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B2" w:rsidRDefault="000810B2" w:rsidP="000810B2">
      <w:pPr>
        <w:rPr>
          <w:rFonts w:ascii="Arial" w:hAnsi="Arial" w:cs="Arial"/>
          <w:b/>
        </w:rPr>
      </w:pPr>
      <w:bookmarkStart w:id="0" w:name="_GoBack"/>
      <w:bookmarkEnd w:id="0"/>
      <w:r w:rsidRPr="009C34B3">
        <w:rPr>
          <w:rFonts w:ascii="Arial" w:hAnsi="Arial" w:cs="Arial"/>
          <w:b/>
        </w:rPr>
        <w:t xml:space="preserve">High Density Mapping for Ablation of Atrial Tachyarrhythmias in Adults with Congenital Heart Disease </w:t>
      </w:r>
    </w:p>
    <w:p w:rsidR="000810B2" w:rsidRPr="000810B2" w:rsidRDefault="000810B2" w:rsidP="000810B2">
      <w:pPr>
        <w:rPr>
          <w:rFonts w:ascii="Arial" w:hAnsi="Arial" w:cs="Arial"/>
        </w:rPr>
      </w:pPr>
      <w:r w:rsidRPr="000810B2">
        <w:rPr>
          <w:rFonts w:ascii="Arial" w:hAnsi="Arial" w:cs="Arial"/>
          <w:b/>
        </w:rPr>
        <w:t>Authors:</w:t>
      </w:r>
      <w:r w:rsidRPr="000810B2">
        <w:rPr>
          <w:rFonts w:ascii="Arial" w:hAnsi="Arial" w:cs="Arial"/>
        </w:rPr>
        <w:t xml:space="preserve">  Anudeep Jassal MD, Naomi Kertesz </w:t>
      </w:r>
      <w:proofErr w:type="gramStart"/>
      <w:r w:rsidRPr="000810B2">
        <w:rPr>
          <w:rFonts w:ascii="Arial" w:hAnsi="Arial" w:cs="Arial"/>
        </w:rPr>
        <w:t>MD ,</w:t>
      </w:r>
      <w:proofErr w:type="gramEnd"/>
      <w:r w:rsidRPr="000810B2">
        <w:rPr>
          <w:rFonts w:ascii="Arial" w:hAnsi="Arial" w:cs="Arial"/>
        </w:rPr>
        <w:t xml:space="preserve"> Jennifer Russell MSN RN CNL, Tamara Ackley RN, Steven Kalbfleisch MD, Curt Daniels MD, Anna Kamp MD MPH</w:t>
      </w:r>
    </w:p>
    <w:p w:rsidR="000810B2" w:rsidRPr="000810B2" w:rsidRDefault="000810B2" w:rsidP="000810B2">
      <w:pPr>
        <w:pStyle w:val="Default"/>
        <w:rPr>
          <w:sz w:val="22"/>
          <w:szCs w:val="22"/>
        </w:rPr>
      </w:pPr>
      <w:r w:rsidRPr="000810B2">
        <w:rPr>
          <w:b/>
          <w:sz w:val="22"/>
          <w:szCs w:val="22"/>
        </w:rPr>
        <w:t>Presenting Author:</w:t>
      </w:r>
      <w:r w:rsidRPr="000810B2">
        <w:rPr>
          <w:sz w:val="22"/>
          <w:szCs w:val="22"/>
        </w:rPr>
        <w:t xml:space="preserve"> Anudeep Jassal, MD, Pediatric Cardiology Fellow</w:t>
      </w:r>
    </w:p>
    <w:p w:rsidR="000810B2" w:rsidRPr="000810B2" w:rsidRDefault="000810B2" w:rsidP="000810B2">
      <w:pPr>
        <w:pStyle w:val="Default"/>
        <w:rPr>
          <w:b/>
          <w:sz w:val="22"/>
          <w:szCs w:val="22"/>
        </w:rPr>
      </w:pPr>
    </w:p>
    <w:p w:rsidR="000810B2" w:rsidRPr="000810B2" w:rsidRDefault="000810B2" w:rsidP="000810B2">
      <w:pPr>
        <w:spacing w:after="0"/>
        <w:rPr>
          <w:rFonts w:ascii="Arial" w:hAnsi="Arial" w:cs="Arial"/>
        </w:rPr>
      </w:pPr>
      <w:r w:rsidRPr="000810B2">
        <w:rPr>
          <w:rFonts w:ascii="Arial" w:hAnsi="Arial" w:cs="Arial"/>
        </w:rPr>
        <w:t>Background:</w:t>
      </w:r>
    </w:p>
    <w:p w:rsidR="000810B2" w:rsidRPr="000810B2" w:rsidRDefault="000810B2" w:rsidP="000810B2">
      <w:pPr>
        <w:spacing w:after="0"/>
        <w:rPr>
          <w:rFonts w:ascii="Arial" w:hAnsi="Arial" w:cs="Arial"/>
        </w:rPr>
      </w:pPr>
      <w:r w:rsidRPr="000810B2">
        <w:rPr>
          <w:rFonts w:ascii="Arial" w:hAnsi="Arial" w:cs="Arial"/>
        </w:rPr>
        <w:t>Ablation of atrial tachyarrhythmias in adults with congenital heart disease (ACHD) is complex.  Three dimensional electroanatomic mapping systems (EAM) is recommended for this population. High density mapping with the PentaRay® (Biosense Webster) has not been studied in this group. We proposed the addition of high density mapping with PentaRay® mapping catheter, in addition to 3D EAM, is safe and effective for ablation of atrial tachyarrhythmias in adults with CHD.</w:t>
      </w:r>
    </w:p>
    <w:p w:rsidR="000810B2" w:rsidRPr="000810B2" w:rsidRDefault="000810B2" w:rsidP="000810B2">
      <w:pPr>
        <w:spacing w:after="0"/>
        <w:rPr>
          <w:rFonts w:ascii="Arial" w:hAnsi="Arial" w:cs="Arial"/>
        </w:rPr>
      </w:pPr>
    </w:p>
    <w:p w:rsidR="000810B2" w:rsidRPr="000810B2" w:rsidRDefault="000810B2" w:rsidP="000810B2">
      <w:pPr>
        <w:spacing w:after="0"/>
        <w:rPr>
          <w:rFonts w:ascii="Arial" w:hAnsi="Arial" w:cs="Arial"/>
        </w:rPr>
      </w:pPr>
      <w:r w:rsidRPr="000810B2">
        <w:rPr>
          <w:rFonts w:ascii="Arial" w:hAnsi="Arial" w:cs="Arial"/>
        </w:rPr>
        <w:t>Methods:</w:t>
      </w:r>
    </w:p>
    <w:p w:rsidR="000810B2" w:rsidRPr="009C34B3" w:rsidRDefault="000810B2" w:rsidP="000810B2">
      <w:pPr>
        <w:spacing w:after="0"/>
        <w:rPr>
          <w:rFonts w:ascii="Arial" w:hAnsi="Arial" w:cs="Arial"/>
        </w:rPr>
      </w:pPr>
      <w:r w:rsidRPr="009C34B3">
        <w:rPr>
          <w:rFonts w:ascii="Arial" w:hAnsi="Arial" w:cs="Arial"/>
        </w:rPr>
        <w:t xml:space="preserve">This is a single center retrospective cohort study of </w:t>
      </w:r>
      <w:r>
        <w:rPr>
          <w:rFonts w:ascii="Arial" w:hAnsi="Arial" w:cs="Arial"/>
        </w:rPr>
        <w:t>ACHD patients</w:t>
      </w:r>
      <w:r w:rsidRPr="009C34B3">
        <w:rPr>
          <w:rFonts w:ascii="Arial" w:hAnsi="Arial" w:cs="Arial"/>
        </w:rPr>
        <w:t xml:space="preserve"> who underwent ablation for atrial tachyarrhythmias from 2013 – 2017.  </w:t>
      </w:r>
      <w:r>
        <w:rPr>
          <w:rFonts w:ascii="Arial" w:hAnsi="Arial" w:cs="Arial"/>
        </w:rPr>
        <w:t>The two</w:t>
      </w:r>
      <w:r w:rsidRPr="009C3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study </w:t>
      </w:r>
      <w:r w:rsidRPr="009C34B3">
        <w:rPr>
          <w:rFonts w:ascii="Arial" w:hAnsi="Arial" w:cs="Arial"/>
        </w:rPr>
        <w:t>cohorts</w:t>
      </w:r>
      <w:r>
        <w:rPr>
          <w:rFonts w:ascii="Arial" w:hAnsi="Arial" w:cs="Arial"/>
        </w:rPr>
        <w:t xml:space="preserve"> were</w:t>
      </w:r>
      <w:r w:rsidRPr="009C34B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1) ablation with EAM and 2) </w:t>
      </w:r>
      <w:r w:rsidRPr="009C34B3">
        <w:rPr>
          <w:rFonts w:ascii="Arial" w:hAnsi="Arial" w:cs="Arial"/>
        </w:rPr>
        <w:t xml:space="preserve">ablation with EAM with addition of PentaRay® mapping catheter (EAM+P).  </w:t>
      </w:r>
    </w:p>
    <w:p w:rsidR="000810B2" w:rsidRPr="009C34B3" w:rsidRDefault="000810B2" w:rsidP="000810B2">
      <w:pPr>
        <w:spacing w:after="0"/>
        <w:rPr>
          <w:rFonts w:ascii="Arial" w:hAnsi="Arial" w:cs="Arial"/>
        </w:rPr>
      </w:pPr>
    </w:p>
    <w:p w:rsidR="000810B2" w:rsidRPr="009C34B3" w:rsidRDefault="000810B2" w:rsidP="000810B2">
      <w:pPr>
        <w:spacing w:after="0"/>
        <w:rPr>
          <w:rFonts w:ascii="Arial" w:hAnsi="Arial" w:cs="Arial"/>
        </w:rPr>
      </w:pPr>
      <w:r w:rsidRPr="009C34B3">
        <w:rPr>
          <w:rFonts w:ascii="Arial" w:hAnsi="Arial" w:cs="Arial"/>
        </w:rPr>
        <w:t>Results:</w:t>
      </w:r>
    </w:p>
    <w:p w:rsidR="000810B2" w:rsidRPr="009C34B3" w:rsidRDefault="000810B2" w:rsidP="000810B2">
      <w:pPr>
        <w:spacing w:after="0"/>
        <w:rPr>
          <w:rFonts w:ascii="Arial" w:hAnsi="Arial" w:cs="Arial"/>
        </w:rPr>
      </w:pPr>
      <w:r w:rsidRPr="009C34B3">
        <w:rPr>
          <w:rFonts w:ascii="Arial" w:hAnsi="Arial" w:cs="Arial"/>
        </w:rPr>
        <w:t xml:space="preserve">Fifteen ablations were performed in 13 patients using standard EAM, and 11 ablations were performed in 10 patients using EAM+P.  There was no difference in mean age (38 vs 33 years, p=0.08) or complexity of CHD (66% vs 64% complex CHD, p=1).  Median fluoroscopy time was longer in EAM group (26.2 mins, IQR 12-54min) compared to EAM+P group (5min IQR 1-7.5min) p=0.0017. A higher number of sheaths were used for EAM cases compared to EAM+P (p=.00142).  Although not statistically significant, the EAM group had longer EP procedure time compared to EAM+P group: median (IQR) of 207 min (148-381min) vs. 187 min (94-201min).   </w:t>
      </w:r>
      <w:r>
        <w:rPr>
          <w:rFonts w:ascii="Arial" w:hAnsi="Arial" w:cs="Arial"/>
        </w:rPr>
        <w:t>There was no difference in acute success rates of ablation:</w:t>
      </w:r>
      <w:r w:rsidRPr="009C34B3">
        <w:rPr>
          <w:rFonts w:ascii="Arial" w:hAnsi="Arial" w:cs="Arial"/>
        </w:rPr>
        <w:t xml:space="preserve"> 93% success in EAM and 100% success in EAM+P.  There were no procedural related complications in either group.   </w:t>
      </w:r>
    </w:p>
    <w:p w:rsidR="000810B2" w:rsidRPr="009C34B3" w:rsidRDefault="000810B2" w:rsidP="000810B2">
      <w:pPr>
        <w:spacing w:after="0"/>
        <w:rPr>
          <w:rFonts w:ascii="Arial" w:hAnsi="Arial" w:cs="Arial"/>
        </w:rPr>
      </w:pPr>
    </w:p>
    <w:p w:rsidR="000810B2" w:rsidRPr="009C34B3" w:rsidRDefault="000810B2" w:rsidP="000810B2">
      <w:pPr>
        <w:spacing w:after="0"/>
        <w:rPr>
          <w:rFonts w:ascii="Arial" w:hAnsi="Arial" w:cs="Arial"/>
        </w:rPr>
      </w:pPr>
      <w:r w:rsidRPr="009C34B3">
        <w:rPr>
          <w:rFonts w:ascii="Arial" w:hAnsi="Arial" w:cs="Arial"/>
        </w:rPr>
        <w:t>Conclusions:</w:t>
      </w:r>
    </w:p>
    <w:p w:rsidR="000810B2" w:rsidRPr="009C34B3" w:rsidRDefault="000810B2" w:rsidP="000810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is the first study to demonstrate the safety and efficacy of high density </w:t>
      </w:r>
      <w:r w:rsidRPr="009C34B3">
        <w:rPr>
          <w:rFonts w:ascii="Arial" w:hAnsi="Arial" w:cs="Arial"/>
        </w:rPr>
        <w:t>PentaRay® mapping catheter in addition to 3D mapping system</w:t>
      </w:r>
      <w:r>
        <w:rPr>
          <w:rFonts w:ascii="Arial" w:hAnsi="Arial" w:cs="Arial"/>
        </w:rPr>
        <w:t xml:space="preserve"> for atrial tachyarrhythmia ablations </w:t>
      </w:r>
      <w:r w:rsidRPr="009C34B3">
        <w:rPr>
          <w:rFonts w:ascii="Arial" w:hAnsi="Arial" w:cs="Arial"/>
        </w:rPr>
        <w:t>in ACHD patients.  Use of PentaRay®</w:t>
      </w:r>
      <w:r>
        <w:rPr>
          <w:rFonts w:ascii="Arial" w:hAnsi="Arial" w:cs="Arial"/>
        </w:rPr>
        <w:t xml:space="preserve"> </w:t>
      </w:r>
      <w:r w:rsidRPr="009C34B3">
        <w:rPr>
          <w:rFonts w:ascii="Arial" w:hAnsi="Arial" w:cs="Arial"/>
        </w:rPr>
        <w:t xml:space="preserve">mapping catheter demonstrated shorter fluoroscopy time and decrease number of access sites needed with a trend toward shorter procedure time.  </w:t>
      </w:r>
    </w:p>
    <w:p w:rsidR="000810B2" w:rsidRDefault="000810B2" w:rsidP="000810B2">
      <w:pPr>
        <w:spacing w:after="0"/>
        <w:rPr>
          <w:rFonts w:ascii="Arial" w:hAnsi="Arial" w:cs="Arial"/>
          <w:b/>
        </w:rPr>
      </w:pPr>
    </w:p>
    <w:p w:rsidR="00817E57" w:rsidRDefault="00817E57" w:rsidP="000810B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Word count: 297</w:t>
      </w:r>
    </w:p>
    <w:p w:rsidR="00817E57" w:rsidRPr="009C34B3" w:rsidRDefault="00817E57" w:rsidP="000810B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Figure: 1</w:t>
      </w:r>
    </w:p>
    <w:p w:rsidR="00436993" w:rsidRDefault="00436993"/>
    <w:p w:rsidR="00436993" w:rsidRDefault="00436993">
      <w:r>
        <w:br w:type="page"/>
      </w:r>
    </w:p>
    <w:p w:rsidR="005F291A" w:rsidRDefault="00436993">
      <w:r w:rsidRPr="0043699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A1943" wp14:editId="0897E3D4">
                <wp:simplePos x="0" y="0"/>
                <wp:positionH relativeFrom="column">
                  <wp:posOffset>87782</wp:posOffset>
                </wp:positionH>
                <wp:positionV relativeFrom="paragraph">
                  <wp:posOffset>3343046</wp:posOffset>
                </wp:positionV>
                <wp:extent cx="5332781" cy="724205"/>
                <wp:effectExtent l="0" t="0" r="0" b="0"/>
                <wp:wrapNone/>
                <wp:docPr id="56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781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6993" w:rsidRPr="00436993" w:rsidRDefault="00436993" w:rsidP="004369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699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Figure 1. Activation map in a patient with D-Transposition of the Great Arteries s/p Mustard with CMRI overlay, demonstrated early meets late activation, consistent with intra atrial </w:t>
                            </w:r>
                            <w:proofErr w:type="spellStart"/>
                            <w:r w:rsidRPr="0043699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reenterant</w:t>
                            </w:r>
                            <w:proofErr w:type="spellEnd"/>
                            <w:r w:rsidRPr="0043699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tachycardia, 1942 activation points  in 13:52 minutes (A) RAO View (B) LAO View</w:t>
                            </w:r>
                          </w:p>
                        </w:txbxContent>
                      </wps:txbx>
                      <wps:bodyPr wrap="square" lIns="93227" tIns="46616" rIns="93227" bIns="46616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A1943" id="_x0000_t202" coordsize="21600,21600" o:spt="202" path="m,l,21600r21600,l21600,xe">
                <v:stroke joinstyle="miter"/>
                <v:path gradientshapeok="t" o:connecttype="rect"/>
              </v:shapetype>
              <v:shape id="TextBox 55" o:spid="_x0000_s1026" type="#_x0000_t202" style="position:absolute;margin-left:6.9pt;margin-top:263.25pt;width:419.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" filled="f" stroked="f">
                <v:textbox inset="2.58964mm,1.2949mm,2.58964mm,1.2949mm">
                  <w:txbxContent>
                    <w:p w:rsidR="00436993" w:rsidRPr="00436993" w:rsidRDefault="00436993" w:rsidP="0043699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3699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Figure 1. Activation map in a patient with D-Transposition of the Great Arteries s/p Mustard with CMRI overlay, demonstrated early meets late activation, consistent with intra atrial </w:t>
                      </w:r>
                      <w:proofErr w:type="spellStart"/>
                      <w:r w:rsidRPr="0043699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reenterant</w:t>
                      </w:r>
                      <w:proofErr w:type="spellEnd"/>
                      <w:r w:rsidRPr="0043699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tachycardia, 1942 activation points  in 13:52 minutes (A) RAO View (B) LAO View</w:t>
                      </w:r>
                    </w:p>
                  </w:txbxContent>
                </v:textbox>
              </v:shape>
            </w:pict>
          </mc:Fallback>
        </mc:AlternateContent>
      </w:r>
      <w:r w:rsidRPr="00436993">
        <w:rPr>
          <w:noProof/>
        </w:rPr>
        <w:drawing>
          <wp:inline distT="0" distB="0" distL="0" distR="0" wp14:anchorId="27ADFD80" wp14:editId="58E2D5FD">
            <wp:extent cx="2670048" cy="3192076"/>
            <wp:effectExtent l="19050" t="19050" r="16510" b="27940"/>
            <wp:docPr id="8" name="Picture 2" descr="D:\Patient 2017_11_16\Study 1\L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D:\Patient 2017_11_16\Study 1\LA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96" cy="31965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Pr="00436993">
        <w:rPr>
          <w:noProof/>
        </w:rPr>
        <w:drawing>
          <wp:inline distT="0" distB="0" distL="0" distR="0" wp14:anchorId="422E459C" wp14:editId="04315003">
            <wp:extent cx="2657073" cy="3196742"/>
            <wp:effectExtent l="19050" t="19050" r="10160" b="22860"/>
            <wp:docPr id="1027" name="Picture 3" descr="D:\Patient 2017_11_16\Study 1\R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Patient 2017_11_16\Study 1\R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61" cy="32281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Pr="00436993">
        <w:rPr>
          <w:noProof/>
        </w:rPr>
        <w:t xml:space="preserve"> </w:t>
      </w:r>
    </w:p>
    <w:sectPr w:rsidR="005F2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B2"/>
    <w:rsid w:val="000810B2"/>
    <w:rsid w:val="00436993"/>
    <w:rsid w:val="005F291A"/>
    <w:rsid w:val="00817E57"/>
    <w:rsid w:val="00962B17"/>
    <w:rsid w:val="00F0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3F4DC-649A-4297-928B-895A266F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69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Jassal, Anudeep</dc:creator>
  <cp:lastModifiedBy>Andersen, Kristen</cp:lastModifiedBy>
  <cp:revision>2</cp:revision>
  <dcterms:created xsi:type="dcterms:W3CDTF">2018-10-08T17:11:00Z</dcterms:created>
  <dcterms:modified xsi:type="dcterms:W3CDTF">2018-10-08T17:11:00Z</dcterms:modified>
</cp:coreProperties>
</file>