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F1" w:rsidRPr="00B80255" w:rsidRDefault="00FF5E67" w:rsidP="00170317">
      <w:pPr>
        <w:spacing w:line="240" w:lineRule="auto"/>
        <w:rPr>
          <w:rFonts w:cstheme="minorHAnsi"/>
        </w:rPr>
      </w:pPr>
      <w:bookmarkStart w:id="0" w:name="_GoBack"/>
      <w:bookmarkEnd w:id="0"/>
      <w:r w:rsidRPr="00B80255">
        <w:rPr>
          <w:rFonts w:cstheme="minorHAnsi"/>
        </w:rPr>
        <w:t>Title: First in man, minimally invasiv</w:t>
      </w:r>
      <w:r w:rsidR="008E24FA">
        <w:rPr>
          <w:rFonts w:cstheme="minorHAnsi"/>
        </w:rPr>
        <w:t>e VATS placement of steroid elut</w:t>
      </w:r>
      <w:r w:rsidRPr="00B80255">
        <w:rPr>
          <w:rFonts w:cstheme="minorHAnsi"/>
        </w:rPr>
        <w:t xml:space="preserve">ing </w:t>
      </w:r>
      <w:r w:rsidR="00B32021" w:rsidRPr="00B80255">
        <w:rPr>
          <w:rFonts w:cstheme="minorHAnsi"/>
        </w:rPr>
        <w:t xml:space="preserve">epicardial </w:t>
      </w:r>
      <w:r w:rsidRPr="00B80255">
        <w:rPr>
          <w:rFonts w:cstheme="minorHAnsi"/>
        </w:rPr>
        <w:t xml:space="preserve">leads. </w:t>
      </w:r>
    </w:p>
    <w:p w:rsidR="00FF5E67" w:rsidRDefault="00FF5E67" w:rsidP="00170317">
      <w:pPr>
        <w:spacing w:line="240" w:lineRule="auto"/>
        <w:rPr>
          <w:rFonts w:cstheme="minorHAnsi"/>
        </w:rPr>
      </w:pPr>
      <w:r w:rsidRPr="00B80255">
        <w:rPr>
          <w:rFonts w:cstheme="minorHAnsi"/>
        </w:rPr>
        <w:t xml:space="preserve">Authors: </w:t>
      </w:r>
    </w:p>
    <w:p w:rsidR="007566AC" w:rsidRDefault="00515AC1" w:rsidP="00170317">
      <w:pPr>
        <w:spacing w:line="240" w:lineRule="auto"/>
        <w:rPr>
          <w:rFonts w:cstheme="minorHAnsi"/>
        </w:rPr>
      </w:pPr>
      <w:r>
        <w:rPr>
          <w:rFonts w:cstheme="minorHAnsi"/>
        </w:rPr>
        <w:t xml:space="preserve">Von Bergen NH, Fitch Z, Nellis J, </w:t>
      </w:r>
      <w:r w:rsidR="00452905">
        <w:rPr>
          <w:rFonts w:cstheme="minorHAnsi"/>
        </w:rPr>
        <w:t xml:space="preserve">Torres J, </w:t>
      </w:r>
      <w:proofErr w:type="spellStart"/>
      <w:r w:rsidR="00452905">
        <w:rPr>
          <w:rFonts w:cstheme="minorHAnsi"/>
        </w:rPr>
        <w:t>Klapper</w:t>
      </w:r>
      <w:proofErr w:type="spellEnd"/>
      <w:r w:rsidR="00452905">
        <w:rPr>
          <w:rFonts w:cstheme="minorHAnsi"/>
        </w:rPr>
        <w:t xml:space="preserve"> J, Zebulon S, Choi A, </w:t>
      </w:r>
      <w:r w:rsidR="007B1966" w:rsidRPr="008C6030">
        <w:rPr>
          <w:rFonts w:cstheme="minorHAnsi"/>
        </w:rPr>
        <w:t>McCarthy D</w:t>
      </w:r>
      <w:r w:rsidR="007B1966">
        <w:rPr>
          <w:rFonts w:cstheme="minorHAnsi"/>
        </w:rPr>
        <w:t xml:space="preserve">, </w:t>
      </w:r>
      <w:proofErr w:type="spellStart"/>
      <w:r>
        <w:rPr>
          <w:rFonts w:cstheme="minorHAnsi"/>
        </w:rPr>
        <w:t>Hermsen</w:t>
      </w:r>
      <w:proofErr w:type="spellEnd"/>
      <w:r>
        <w:rPr>
          <w:rFonts w:cstheme="minorHAnsi"/>
        </w:rPr>
        <w:t xml:space="preserve"> J</w:t>
      </w:r>
      <w:r w:rsidR="00452905">
        <w:rPr>
          <w:rFonts w:cstheme="minorHAnsi"/>
        </w:rPr>
        <w:t>L</w:t>
      </w:r>
      <w:r>
        <w:rPr>
          <w:rFonts w:cstheme="minorHAnsi"/>
        </w:rPr>
        <w:t xml:space="preserve">, </w:t>
      </w:r>
      <w:proofErr w:type="spellStart"/>
      <w:r>
        <w:rPr>
          <w:rFonts w:cstheme="minorHAnsi"/>
        </w:rPr>
        <w:t>Turek</w:t>
      </w:r>
      <w:proofErr w:type="spellEnd"/>
      <w:r>
        <w:rPr>
          <w:rFonts w:cstheme="minorHAnsi"/>
        </w:rPr>
        <w:t xml:space="preserve"> JW.</w:t>
      </w:r>
    </w:p>
    <w:p w:rsidR="007566AC" w:rsidRPr="008C6030" w:rsidRDefault="00515AC1" w:rsidP="008C6030">
      <w:pPr>
        <w:spacing w:line="240" w:lineRule="auto"/>
        <w:rPr>
          <w:rFonts w:cstheme="minorHAnsi"/>
        </w:rPr>
      </w:pPr>
      <w:r w:rsidRPr="008C6030">
        <w:rPr>
          <w:rFonts w:cstheme="minorHAnsi"/>
        </w:rPr>
        <w:t>D</w:t>
      </w:r>
      <w:r w:rsidR="008C6030" w:rsidRPr="008C6030">
        <w:rPr>
          <w:rFonts w:cstheme="minorHAnsi"/>
        </w:rPr>
        <w:t xml:space="preserve">uke University, </w:t>
      </w:r>
      <w:proofErr w:type="spellStart"/>
      <w:r w:rsidR="008C6030" w:rsidRPr="008C6030">
        <w:rPr>
          <w:rFonts w:cstheme="minorHAnsi"/>
        </w:rPr>
        <w:t>Raliegh</w:t>
      </w:r>
      <w:proofErr w:type="spellEnd"/>
      <w:r w:rsidR="008C6030" w:rsidRPr="008C6030">
        <w:rPr>
          <w:rFonts w:cstheme="minorHAnsi"/>
        </w:rPr>
        <w:t xml:space="preserve"> NC</w:t>
      </w:r>
      <w:r w:rsidR="007566AC" w:rsidRPr="008C6030">
        <w:rPr>
          <w:rFonts w:cstheme="minorHAnsi"/>
        </w:rPr>
        <w:br/>
      </w:r>
      <w:proofErr w:type="gramStart"/>
      <w:r w:rsidR="007566AC" w:rsidRPr="008C6030">
        <w:rPr>
          <w:rFonts w:cstheme="minorHAnsi"/>
        </w:rPr>
        <w:t>The</w:t>
      </w:r>
      <w:proofErr w:type="gramEnd"/>
      <w:r w:rsidR="007566AC" w:rsidRPr="008C6030">
        <w:rPr>
          <w:rFonts w:cstheme="minorHAnsi"/>
        </w:rPr>
        <w:t xml:space="preserve"> University of Wisconsin </w:t>
      </w:r>
      <w:r w:rsidR="008C6030" w:rsidRPr="008C6030">
        <w:rPr>
          <w:rFonts w:cstheme="minorHAnsi"/>
        </w:rPr>
        <w:t>–</w:t>
      </w:r>
      <w:r w:rsidR="007566AC" w:rsidRPr="008C6030">
        <w:rPr>
          <w:rFonts w:cstheme="minorHAnsi"/>
        </w:rPr>
        <w:t xml:space="preserve"> Madison</w:t>
      </w:r>
    </w:p>
    <w:p w:rsidR="00FF5E67" w:rsidRPr="00B80255" w:rsidRDefault="00FF5E67" w:rsidP="00B80255">
      <w:pPr>
        <w:spacing w:line="240" w:lineRule="auto"/>
        <w:rPr>
          <w:rFonts w:cstheme="minorHAnsi"/>
          <w:color w:val="353535"/>
        </w:rPr>
      </w:pPr>
      <w:r w:rsidRPr="00B80255">
        <w:rPr>
          <w:rFonts w:cstheme="minorHAnsi"/>
        </w:rPr>
        <w:t xml:space="preserve">Introduction: </w:t>
      </w:r>
      <w:r w:rsidR="00B80255" w:rsidRPr="00B80255">
        <w:rPr>
          <w:rFonts w:cstheme="minorHAnsi"/>
        </w:rPr>
        <w:t xml:space="preserve"> </w:t>
      </w:r>
      <w:r w:rsidRPr="00B80255">
        <w:rPr>
          <w:rFonts w:cstheme="minorHAnsi"/>
          <w:color w:val="353535"/>
        </w:rPr>
        <w:t xml:space="preserve">Younger patients, or those with vascular abnormalities who require permanent pacemakers </w:t>
      </w:r>
      <w:r w:rsidR="00B80255">
        <w:rPr>
          <w:rFonts w:cstheme="minorHAnsi"/>
          <w:color w:val="353535"/>
        </w:rPr>
        <w:t xml:space="preserve">may </w:t>
      </w:r>
      <w:r w:rsidR="007B1966">
        <w:rPr>
          <w:rFonts w:cstheme="minorHAnsi"/>
          <w:color w:val="353535"/>
        </w:rPr>
        <w:t>have limitations precluding transvenous lead placement</w:t>
      </w:r>
      <w:r w:rsidRPr="00B80255">
        <w:rPr>
          <w:rFonts w:cstheme="minorHAnsi"/>
          <w:color w:val="353535"/>
        </w:rPr>
        <w:t xml:space="preserve">. </w:t>
      </w:r>
      <w:r w:rsidR="007B1966">
        <w:rPr>
          <w:rFonts w:cstheme="minorHAnsi"/>
          <w:color w:val="353535"/>
        </w:rPr>
        <w:t xml:space="preserve"> M</w:t>
      </w:r>
      <w:r w:rsidRPr="00B80255">
        <w:rPr>
          <w:rFonts w:cstheme="minorHAnsi"/>
          <w:color w:val="353535"/>
        </w:rPr>
        <w:t xml:space="preserve">inimally invasive </w:t>
      </w:r>
      <w:r w:rsidR="007B1966">
        <w:rPr>
          <w:rFonts w:cstheme="minorHAnsi"/>
          <w:color w:val="353535"/>
        </w:rPr>
        <w:t>options for sew-on epicardial</w:t>
      </w:r>
      <w:r w:rsidRPr="00B80255">
        <w:rPr>
          <w:rFonts w:cstheme="minorHAnsi"/>
          <w:color w:val="353535"/>
        </w:rPr>
        <w:t xml:space="preserve"> </w:t>
      </w:r>
      <w:r w:rsidR="00B80255">
        <w:rPr>
          <w:rFonts w:cstheme="minorHAnsi"/>
          <w:color w:val="353535"/>
        </w:rPr>
        <w:t>lead placement</w:t>
      </w:r>
      <w:r w:rsidR="007B1966">
        <w:rPr>
          <w:rFonts w:cstheme="minorHAnsi"/>
          <w:color w:val="353535"/>
        </w:rPr>
        <w:t xml:space="preserve"> </w:t>
      </w:r>
      <w:r w:rsidR="008C6030">
        <w:rPr>
          <w:rFonts w:cstheme="minorHAnsi"/>
          <w:color w:val="353535"/>
        </w:rPr>
        <w:t>have</w:t>
      </w:r>
      <w:r w:rsidR="007B1966">
        <w:rPr>
          <w:rFonts w:cstheme="minorHAnsi"/>
          <w:color w:val="353535"/>
        </w:rPr>
        <w:t xml:space="preserve"> not exist</w:t>
      </w:r>
      <w:r w:rsidR="008C6030">
        <w:rPr>
          <w:rFonts w:cstheme="minorHAnsi"/>
          <w:color w:val="353535"/>
        </w:rPr>
        <w:t>ed</w:t>
      </w:r>
      <w:r w:rsidR="007B1966">
        <w:rPr>
          <w:rFonts w:cstheme="minorHAnsi"/>
          <w:color w:val="353535"/>
        </w:rPr>
        <w:t xml:space="preserve">, </w:t>
      </w:r>
      <w:r w:rsidR="008C6030">
        <w:rPr>
          <w:rFonts w:cstheme="minorHAnsi"/>
          <w:color w:val="353535"/>
        </w:rPr>
        <w:t>requiring</w:t>
      </w:r>
      <w:r w:rsidR="007B1966">
        <w:rPr>
          <w:rFonts w:cstheme="minorHAnsi"/>
          <w:color w:val="353535"/>
        </w:rPr>
        <w:t xml:space="preserve"> patients </w:t>
      </w:r>
      <w:r w:rsidR="008C6030">
        <w:rPr>
          <w:rFonts w:cstheme="minorHAnsi"/>
          <w:color w:val="353535"/>
        </w:rPr>
        <w:t>to</w:t>
      </w:r>
      <w:r w:rsidR="007B1966">
        <w:rPr>
          <w:rFonts w:cstheme="minorHAnsi"/>
          <w:color w:val="353535"/>
        </w:rPr>
        <w:t xml:space="preserve"> undergo</w:t>
      </w:r>
      <w:r w:rsidR="0009653A">
        <w:rPr>
          <w:rFonts w:cstheme="minorHAnsi"/>
          <w:color w:val="353535"/>
        </w:rPr>
        <w:t xml:space="preserve"> </w:t>
      </w:r>
      <w:r w:rsidR="007B1966">
        <w:rPr>
          <w:rFonts w:cstheme="minorHAnsi"/>
          <w:color w:val="353535"/>
        </w:rPr>
        <w:t>lead placement via</w:t>
      </w:r>
      <w:r w:rsidRPr="00B80255">
        <w:rPr>
          <w:rFonts w:cstheme="minorHAnsi"/>
          <w:color w:val="353535"/>
        </w:rPr>
        <w:t xml:space="preserve"> sternotomy or thoracotomy.  Using an adjustable shaft, dual needle suturing device, we describe </w:t>
      </w:r>
      <w:r w:rsidR="007B1966">
        <w:rPr>
          <w:rFonts w:cstheme="minorHAnsi"/>
          <w:color w:val="353535"/>
        </w:rPr>
        <w:t>the first-</w:t>
      </w:r>
      <w:r w:rsidR="00170317" w:rsidRPr="00B80255">
        <w:rPr>
          <w:rFonts w:cstheme="minorHAnsi"/>
          <w:color w:val="353535"/>
        </w:rPr>
        <w:t>in</w:t>
      </w:r>
      <w:r w:rsidR="007B1966">
        <w:rPr>
          <w:rFonts w:cstheme="minorHAnsi"/>
          <w:color w:val="353535"/>
        </w:rPr>
        <w:t>-</w:t>
      </w:r>
      <w:r w:rsidR="00170317" w:rsidRPr="00B80255">
        <w:rPr>
          <w:rFonts w:cstheme="minorHAnsi"/>
          <w:color w:val="353535"/>
        </w:rPr>
        <w:t xml:space="preserve">man </w:t>
      </w:r>
      <w:r w:rsidRPr="00B80255">
        <w:rPr>
          <w:rFonts w:cstheme="minorHAnsi"/>
          <w:color w:val="353535"/>
        </w:rPr>
        <w:t xml:space="preserve">experience </w:t>
      </w:r>
      <w:r w:rsidR="00170317" w:rsidRPr="00B80255">
        <w:rPr>
          <w:rFonts w:cstheme="minorHAnsi"/>
          <w:color w:val="353535"/>
        </w:rPr>
        <w:t xml:space="preserve">of </w:t>
      </w:r>
      <w:r w:rsidR="008E24FA">
        <w:rPr>
          <w:rFonts w:cstheme="minorHAnsi"/>
          <w:color w:val="353535"/>
        </w:rPr>
        <w:t>placing steroid elut</w:t>
      </w:r>
      <w:r w:rsidRPr="00B80255">
        <w:rPr>
          <w:rFonts w:cstheme="minorHAnsi"/>
          <w:color w:val="353535"/>
        </w:rPr>
        <w:t xml:space="preserve">ing </w:t>
      </w:r>
      <w:r w:rsidR="007B1966">
        <w:rPr>
          <w:rFonts w:cstheme="minorHAnsi"/>
          <w:color w:val="353535"/>
        </w:rPr>
        <w:t xml:space="preserve">sew-on </w:t>
      </w:r>
      <w:r w:rsidRPr="00B80255">
        <w:rPr>
          <w:rFonts w:cstheme="minorHAnsi"/>
          <w:color w:val="353535"/>
        </w:rPr>
        <w:t>epicardial lead</w:t>
      </w:r>
      <w:r w:rsidR="00B80255">
        <w:rPr>
          <w:rFonts w:cstheme="minorHAnsi"/>
          <w:color w:val="353535"/>
        </w:rPr>
        <w:t>s</w:t>
      </w:r>
      <w:r w:rsidRPr="00B80255">
        <w:rPr>
          <w:rFonts w:cstheme="minorHAnsi"/>
          <w:color w:val="353535"/>
        </w:rPr>
        <w:t xml:space="preserve"> in </w:t>
      </w:r>
      <w:r w:rsidR="00B32021">
        <w:rPr>
          <w:rFonts w:cstheme="minorHAnsi"/>
          <w:color w:val="353535"/>
        </w:rPr>
        <w:t>three</w:t>
      </w:r>
      <w:r w:rsidRPr="00B80255">
        <w:rPr>
          <w:rFonts w:cstheme="minorHAnsi"/>
          <w:color w:val="353535"/>
        </w:rPr>
        <w:t xml:space="preserve"> patients. </w:t>
      </w:r>
    </w:p>
    <w:p w:rsidR="00FA2FA4" w:rsidRPr="00FA2FA4" w:rsidRDefault="00170317" w:rsidP="00170317">
      <w:pPr>
        <w:spacing w:line="240" w:lineRule="auto"/>
        <w:rPr>
          <w:rFonts w:cstheme="minorHAnsi"/>
        </w:rPr>
      </w:pPr>
      <w:r w:rsidRPr="00B80255">
        <w:rPr>
          <w:rFonts w:cstheme="minorHAnsi"/>
        </w:rPr>
        <w:t xml:space="preserve">Case reports:  </w:t>
      </w:r>
      <w:r w:rsidR="00FA2FA4">
        <w:rPr>
          <w:rFonts w:cstheme="minorHAnsi"/>
        </w:rPr>
        <w:t>Three</w:t>
      </w:r>
      <w:r w:rsidRPr="00B80255">
        <w:rPr>
          <w:rFonts w:cstheme="minorHAnsi"/>
        </w:rPr>
        <w:t xml:space="preserve"> patients</w:t>
      </w:r>
      <w:r w:rsidR="007B1966">
        <w:rPr>
          <w:rFonts w:cstheme="minorHAnsi"/>
        </w:rPr>
        <w:t xml:space="preserve"> underwent</w:t>
      </w:r>
      <w:r w:rsidRPr="00B80255">
        <w:rPr>
          <w:rFonts w:cstheme="minorHAnsi"/>
        </w:rPr>
        <w:t xml:space="preserve"> VATS procedure for epicardial lead </w:t>
      </w:r>
      <w:r w:rsidR="007B1966">
        <w:rPr>
          <w:rFonts w:cstheme="minorHAnsi"/>
        </w:rPr>
        <w:t>placement.  Two patients were 9 year old females with</w:t>
      </w:r>
      <w:r w:rsidRPr="00B80255">
        <w:rPr>
          <w:rFonts w:cstheme="minorHAnsi"/>
        </w:rPr>
        <w:t xml:space="preserve"> heart block</w:t>
      </w:r>
      <w:r w:rsidR="00FA2FA4">
        <w:rPr>
          <w:rFonts w:cstheme="minorHAnsi"/>
        </w:rPr>
        <w:t xml:space="preserve"> due to lupus or CHD</w:t>
      </w:r>
      <w:r w:rsidRPr="00B80255">
        <w:rPr>
          <w:rFonts w:cstheme="minorHAnsi"/>
        </w:rPr>
        <w:t>.</w:t>
      </w:r>
      <w:r w:rsidR="00FA2FA4">
        <w:rPr>
          <w:rFonts w:cstheme="minorHAnsi"/>
        </w:rPr>
        <w:t xml:space="preserve"> The third patient was </w:t>
      </w:r>
      <w:r w:rsidR="00DC5411">
        <w:rPr>
          <w:rFonts w:cstheme="minorHAnsi"/>
        </w:rPr>
        <w:t>a</w:t>
      </w:r>
      <w:r w:rsidR="00FA2FA4">
        <w:rPr>
          <w:rFonts w:cstheme="minorHAnsi"/>
        </w:rPr>
        <w:t xml:space="preserve"> </w:t>
      </w:r>
      <w:r w:rsidR="00B32021">
        <w:rPr>
          <w:rFonts w:cstheme="minorHAnsi"/>
        </w:rPr>
        <w:t>76</w:t>
      </w:r>
      <w:r w:rsidR="00FA2FA4">
        <w:rPr>
          <w:rFonts w:cstheme="minorHAnsi"/>
        </w:rPr>
        <w:t xml:space="preserve"> year old male</w:t>
      </w:r>
      <w:r w:rsidR="007B1966">
        <w:rPr>
          <w:rFonts w:cstheme="minorHAnsi"/>
        </w:rPr>
        <w:t xml:space="preserve"> with </w:t>
      </w:r>
      <w:r w:rsidR="008C6030">
        <w:rPr>
          <w:rFonts w:cstheme="minorHAnsi"/>
        </w:rPr>
        <w:t xml:space="preserve">non-ischemic cardiomyopathy in need of </w:t>
      </w:r>
      <w:proofErr w:type="spellStart"/>
      <w:r w:rsidR="008C6030">
        <w:rPr>
          <w:rFonts w:cstheme="minorHAnsi"/>
        </w:rPr>
        <w:t>resynchronizatin</w:t>
      </w:r>
      <w:proofErr w:type="spellEnd"/>
      <w:r w:rsidR="007B1966">
        <w:rPr>
          <w:rFonts w:cstheme="minorHAnsi"/>
        </w:rPr>
        <w:t xml:space="preserve"> in whom CS access could not be obtained.  </w:t>
      </w:r>
      <w:r w:rsidR="00FA2FA4">
        <w:rPr>
          <w:rFonts w:cstheme="minorHAnsi"/>
        </w:rPr>
        <w:t xml:space="preserve">  </w:t>
      </w:r>
      <w:r w:rsidRPr="00B80255">
        <w:rPr>
          <w:rFonts w:cstheme="minorHAnsi"/>
        </w:rPr>
        <w:t xml:space="preserve"> </w:t>
      </w:r>
    </w:p>
    <w:p w:rsidR="00170317" w:rsidRPr="00B80255" w:rsidRDefault="008C6030" w:rsidP="00170317">
      <w:pPr>
        <w:spacing w:line="240" w:lineRule="auto"/>
        <w:rPr>
          <w:rFonts w:cstheme="minorHAnsi"/>
          <w:color w:val="353535"/>
        </w:rPr>
      </w:pPr>
      <w:r>
        <w:rPr>
          <w:rFonts w:cstheme="minorHAnsi"/>
          <w:color w:val="353535"/>
        </w:rPr>
        <w:t>A 9 year old female</w:t>
      </w:r>
      <w:r w:rsidR="00170317" w:rsidRPr="00B80255">
        <w:rPr>
          <w:rFonts w:cstheme="minorHAnsi"/>
          <w:color w:val="353535"/>
        </w:rPr>
        <w:t xml:space="preserve"> was taken to the operating room, placed under general anesthesia, positioned in left lateral decubitus, and selectively intubated allowing isolated left lung ventilation. Two five millimeter ports were placed in the right 4</w:t>
      </w:r>
      <w:r w:rsidR="00170317" w:rsidRPr="00B80255">
        <w:rPr>
          <w:rFonts w:cstheme="minorHAnsi"/>
          <w:color w:val="353535"/>
          <w:vertAlign w:val="superscript"/>
        </w:rPr>
        <w:t>th</w:t>
      </w:r>
      <w:r w:rsidR="00170317" w:rsidRPr="00B80255">
        <w:rPr>
          <w:rFonts w:cstheme="minorHAnsi"/>
          <w:color w:val="353535"/>
        </w:rPr>
        <w:t xml:space="preserve"> and 8</w:t>
      </w:r>
      <w:r w:rsidR="00170317" w:rsidRPr="00B80255">
        <w:rPr>
          <w:rFonts w:cstheme="minorHAnsi"/>
          <w:color w:val="353535"/>
          <w:vertAlign w:val="superscript"/>
        </w:rPr>
        <w:t>th</w:t>
      </w:r>
      <w:r w:rsidR="00170317" w:rsidRPr="00B80255">
        <w:rPr>
          <w:rFonts w:cstheme="minorHAnsi"/>
          <w:color w:val="353535"/>
        </w:rPr>
        <w:t xml:space="preserve"> intercostal spaces, and a third, one centimeter, working port was placed in the 6</w:t>
      </w:r>
      <w:r w:rsidR="00170317" w:rsidRPr="00B80255">
        <w:rPr>
          <w:rFonts w:cstheme="minorHAnsi"/>
          <w:color w:val="353535"/>
          <w:vertAlign w:val="superscript"/>
        </w:rPr>
        <w:t>th</w:t>
      </w:r>
      <w:r w:rsidR="00170317" w:rsidRPr="00B80255">
        <w:rPr>
          <w:rFonts w:cstheme="minorHAnsi"/>
          <w:color w:val="353535"/>
        </w:rPr>
        <w:t xml:space="preserve"> intercostal space (Figure 1a). A dual needle suturing device was used to initiate a horizontal mattress stitch using 3-0 suture in the right atrium via the 6</w:t>
      </w:r>
      <w:r w:rsidR="00170317" w:rsidRPr="00B80255">
        <w:rPr>
          <w:rFonts w:cstheme="minorHAnsi"/>
          <w:color w:val="353535"/>
          <w:vertAlign w:val="superscript"/>
        </w:rPr>
        <w:t>th</w:t>
      </w:r>
      <w:r w:rsidR="00170317" w:rsidRPr="00B80255">
        <w:rPr>
          <w:rFonts w:cstheme="minorHAnsi"/>
          <w:color w:val="353535"/>
        </w:rPr>
        <w:t xml:space="preserve"> intercostal space (Figure 2). A steroid-eluting bipolar lead (Medtronic 4968) was then introduced over the suture and secured in place using a titanium fastening device (Cor-Knot, LSI Solutions, Victor, NY) (Figure 3</w:t>
      </w:r>
      <w:r w:rsidR="00B80255" w:rsidRPr="00B80255">
        <w:rPr>
          <w:rFonts w:cstheme="minorHAnsi"/>
          <w:color w:val="353535"/>
        </w:rPr>
        <w:t>a</w:t>
      </w:r>
      <w:r w:rsidR="00170317" w:rsidRPr="00B80255">
        <w:rPr>
          <w:rFonts w:cstheme="minorHAnsi"/>
          <w:color w:val="353535"/>
        </w:rPr>
        <w:t>). Th</w:t>
      </w:r>
      <w:r w:rsidR="00B80255" w:rsidRPr="00B80255">
        <w:rPr>
          <w:rFonts w:cstheme="minorHAnsi"/>
          <w:color w:val="353535"/>
        </w:rPr>
        <w:t>ese</w:t>
      </w:r>
      <w:r w:rsidR="00170317" w:rsidRPr="00B80255">
        <w:rPr>
          <w:rFonts w:cstheme="minorHAnsi"/>
          <w:color w:val="353535"/>
        </w:rPr>
        <w:t xml:space="preserve"> step</w:t>
      </w:r>
      <w:r w:rsidR="00B80255" w:rsidRPr="00B80255">
        <w:rPr>
          <w:rFonts w:cstheme="minorHAnsi"/>
          <w:color w:val="353535"/>
        </w:rPr>
        <w:t>s</w:t>
      </w:r>
      <w:r w:rsidR="00170317" w:rsidRPr="00B80255">
        <w:rPr>
          <w:rFonts w:cstheme="minorHAnsi"/>
          <w:color w:val="353535"/>
        </w:rPr>
        <w:t xml:space="preserve"> </w:t>
      </w:r>
      <w:r w:rsidR="00B80255" w:rsidRPr="00B80255">
        <w:rPr>
          <w:rFonts w:cstheme="minorHAnsi"/>
          <w:color w:val="353535"/>
        </w:rPr>
        <w:t>were</w:t>
      </w:r>
      <w:r w:rsidR="00170317" w:rsidRPr="00B80255">
        <w:rPr>
          <w:rFonts w:cstheme="minorHAnsi"/>
          <w:color w:val="353535"/>
        </w:rPr>
        <w:t xml:space="preserve"> repeated for the second portion of the steroid elu</w:t>
      </w:r>
      <w:r w:rsidR="008E24FA">
        <w:rPr>
          <w:rFonts w:cstheme="minorHAnsi"/>
          <w:color w:val="353535"/>
        </w:rPr>
        <w:t>t</w:t>
      </w:r>
      <w:r w:rsidR="007B1966">
        <w:rPr>
          <w:rFonts w:cstheme="minorHAnsi"/>
          <w:color w:val="353535"/>
        </w:rPr>
        <w:t>ing lead.  The lead was tested</w:t>
      </w:r>
      <w:r w:rsidR="00170317" w:rsidRPr="00B80255">
        <w:rPr>
          <w:rFonts w:cstheme="minorHAnsi"/>
          <w:color w:val="353535"/>
        </w:rPr>
        <w:t xml:space="preserve"> and showed adequate sensing and pacing</w:t>
      </w:r>
      <w:r w:rsidR="00B80255" w:rsidRPr="00B80255">
        <w:rPr>
          <w:rFonts w:cstheme="minorHAnsi"/>
          <w:color w:val="353535"/>
        </w:rPr>
        <w:t xml:space="preserve">.  </w:t>
      </w:r>
      <w:r w:rsidR="00170317" w:rsidRPr="00B80255">
        <w:rPr>
          <w:rFonts w:cstheme="minorHAnsi"/>
          <w:color w:val="353535"/>
        </w:rPr>
        <w:t>The proximal end of the atrial lead was passed through the abdominal wall at the level of the diaphragm, and tunneled laterally to the existing pacemaker pocket in the left upper quadrant. Atrial and ventricular pacing was interrogated and proved exceptional. The patient was discharged home three days later.</w:t>
      </w:r>
    </w:p>
    <w:p w:rsidR="00170317" w:rsidRDefault="00170317" w:rsidP="00170317">
      <w:pPr>
        <w:rPr>
          <w:rFonts w:eastAsia="Times New Roman" w:cstheme="minorHAnsi"/>
          <w:color w:val="000000"/>
          <w:shd w:val="clear" w:color="auto" w:fill="FEFEFE"/>
        </w:rPr>
      </w:pPr>
      <w:r w:rsidRPr="00B80255">
        <w:rPr>
          <w:rFonts w:cstheme="minorHAnsi"/>
          <w:color w:val="353535"/>
        </w:rPr>
        <w:t>The second</w:t>
      </w:r>
      <w:r w:rsidR="008C6030">
        <w:rPr>
          <w:rFonts w:cstheme="minorHAnsi"/>
          <w:color w:val="353535"/>
        </w:rPr>
        <w:t xml:space="preserve"> patient, also a</w:t>
      </w:r>
      <w:r w:rsidRPr="00B80255">
        <w:rPr>
          <w:rFonts w:cstheme="minorHAnsi"/>
          <w:color w:val="353535"/>
        </w:rPr>
        <w:t xml:space="preserve"> </w:t>
      </w:r>
      <w:r w:rsidR="008C6030">
        <w:rPr>
          <w:rFonts w:cstheme="minorHAnsi"/>
          <w:color w:val="353535"/>
        </w:rPr>
        <w:t>9 year old female</w:t>
      </w:r>
      <w:r w:rsidRPr="00B80255">
        <w:rPr>
          <w:rFonts w:cstheme="minorHAnsi"/>
          <w:color w:val="353535"/>
        </w:rPr>
        <w:t xml:space="preserve"> was placed in right lateral decubitus position and single-lung ventilation was employed. 5mm ports were placed in the </w:t>
      </w:r>
      <w:r w:rsidR="00B80255" w:rsidRPr="00B80255">
        <w:rPr>
          <w:rFonts w:cstheme="minorHAnsi"/>
          <w:color w:val="353535"/>
        </w:rPr>
        <w:t>5th</w:t>
      </w:r>
      <w:r w:rsidRPr="00B80255">
        <w:rPr>
          <w:rFonts w:cstheme="minorHAnsi"/>
          <w:color w:val="353535"/>
        </w:rPr>
        <w:t xml:space="preserve"> and </w:t>
      </w:r>
      <w:r w:rsidR="00B80255" w:rsidRPr="00B80255">
        <w:rPr>
          <w:rFonts w:cstheme="minorHAnsi"/>
          <w:color w:val="353535"/>
        </w:rPr>
        <w:t>9th</w:t>
      </w:r>
      <w:r w:rsidRPr="00B80255">
        <w:rPr>
          <w:rFonts w:cstheme="minorHAnsi"/>
          <w:color w:val="353535"/>
        </w:rPr>
        <w:t xml:space="preserve"> intercostal spaces along the left posterior axillary line, and a 1cm port</w:t>
      </w:r>
      <w:r w:rsidR="007B1966">
        <w:rPr>
          <w:rFonts w:cstheme="minorHAnsi"/>
          <w:color w:val="353535"/>
        </w:rPr>
        <w:t xml:space="preserve"> placed</w:t>
      </w:r>
      <w:r w:rsidRPr="00B80255">
        <w:rPr>
          <w:rFonts w:cstheme="minorHAnsi"/>
          <w:color w:val="353535"/>
        </w:rPr>
        <w:t xml:space="preserve"> in the </w:t>
      </w:r>
      <w:r w:rsidR="00B80255" w:rsidRPr="00B80255">
        <w:rPr>
          <w:rFonts w:cstheme="minorHAnsi"/>
          <w:color w:val="353535"/>
        </w:rPr>
        <w:t>7th</w:t>
      </w:r>
      <w:r w:rsidRPr="00B80255">
        <w:rPr>
          <w:rFonts w:cstheme="minorHAnsi"/>
          <w:color w:val="353535"/>
        </w:rPr>
        <w:t xml:space="preserve"> intercostal space. The </w:t>
      </w:r>
      <w:r w:rsidR="00B80255" w:rsidRPr="00B80255">
        <w:rPr>
          <w:rFonts w:cstheme="minorHAnsi"/>
          <w:color w:val="353535"/>
        </w:rPr>
        <w:t>5</w:t>
      </w:r>
      <w:r w:rsidR="00B80255" w:rsidRPr="00B80255">
        <w:rPr>
          <w:rFonts w:cstheme="minorHAnsi"/>
          <w:color w:val="353535"/>
          <w:vertAlign w:val="superscript"/>
        </w:rPr>
        <w:t>th</w:t>
      </w:r>
      <w:r w:rsidR="00B80255" w:rsidRPr="00B80255">
        <w:rPr>
          <w:rFonts w:cstheme="minorHAnsi"/>
          <w:color w:val="353535"/>
        </w:rPr>
        <w:t xml:space="preserve"> </w:t>
      </w:r>
      <w:r w:rsidRPr="00B80255">
        <w:rPr>
          <w:rFonts w:cstheme="minorHAnsi"/>
          <w:color w:val="353535"/>
        </w:rPr>
        <w:t xml:space="preserve">interspace port was used for pericardium and lung retraction, the </w:t>
      </w:r>
      <w:r w:rsidR="00B80255" w:rsidRPr="00B80255">
        <w:rPr>
          <w:rFonts w:cstheme="minorHAnsi"/>
          <w:color w:val="353535"/>
        </w:rPr>
        <w:t>9</w:t>
      </w:r>
      <w:r w:rsidR="00B80255" w:rsidRPr="00B80255">
        <w:rPr>
          <w:rFonts w:cstheme="minorHAnsi"/>
          <w:color w:val="353535"/>
          <w:vertAlign w:val="superscript"/>
        </w:rPr>
        <w:t>th</w:t>
      </w:r>
      <w:r w:rsidR="00B80255" w:rsidRPr="00B80255">
        <w:rPr>
          <w:rFonts w:cstheme="minorHAnsi"/>
          <w:color w:val="353535"/>
        </w:rPr>
        <w:t xml:space="preserve"> </w:t>
      </w:r>
      <w:r w:rsidRPr="00B80255">
        <w:rPr>
          <w:rFonts w:cstheme="minorHAnsi"/>
          <w:color w:val="353535"/>
        </w:rPr>
        <w:t xml:space="preserve">interspace port was the camera port, and the </w:t>
      </w:r>
      <w:r w:rsidR="00B80255" w:rsidRPr="00B80255">
        <w:rPr>
          <w:rFonts w:cstheme="minorHAnsi"/>
          <w:color w:val="353535"/>
        </w:rPr>
        <w:t>7</w:t>
      </w:r>
      <w:r w:rsidR="00B80255" w:rsidRPr="00B80255">
        <w:rPr>
          <w:rFonts w:cstheme="minorHAnsi"/>
          <w:color w:val="353535"/>
          <w:vertAlign w:val="superscript"/>
        </w:rPr>
        <w:t>th</w:t>
      </w:r>
      <w:r w:rsidR="00B80255" w:rsidRPr="00B80255">
        <w:rPr>
          <w:rFonts w:cstheme="minorHAnsi"/>
          <w:color w:val="353535"/>
        </w:rPr>
        <w:t xml:space="preserve"> </w:t>
      </w:r>
      <w:r w:rsidRPr="00B80255">
        <w:rPr>
          <w:rFonts w:cstheme="minorHAnsi"/>
          <w:color w:val="353535"/>
        </w:rPr>
        <w:t xml:space="preserve">interspace port was the working port (Figure 1b). The pericardium was taken down posterior to the phrenic nerve. </w:t>
      </w:r>
      <w:r w:rsidR="00FA2FA4">
        <w:rPr>
          <w:rFonts w:cstheme="minorHAnsi"/>
          <w:color w:val="353535"/>
        </w:rPr>
        <w:t xml:space="preserve"> The lead was attached to the LV in a similar fashion as above, then </w:t>
      </w:r>
      <w:r w:rsidR="00B80255" w:rsidRPr="00B80255">
        <w:rPr>
          <w:rFonts w:eastAsia="Times New Roman" w:cstheme="minorHAnsi"/>
          <w:color w:val="000000"/>
          <w:shd w:val="clear" w:color="auto" w:fill="FEFEFE"/>
        </w:rPr>
        <w:t>tunneled to the pocket and attached to the new generator.</w:t>
      </w:r>
      <w:r w:rsidRPr="00B80255">
        <w:rPr>
          <w:rFonts w:eastAsia="Times New Roman" w:cstheme="minorHAnsi"/>
          <w:color w:val="000000"/>
          <w:shd w:val="clear" w:color="auto" w:fill="FEFEFE"/>
        </w:rPr>
        <w:t xml:space="preserve"> All leads functioned well, with stable pacing thresholds on the original leads, and a low LV pacing threshold.</w:t>
      </w:r>
      <w:r w:rsidR="0009100F">
        <w:rPr>
          <w:rFonts w:eastAsia="Times New Roman" w:cstheme="minorHAnsi"/>
          <w:color w:val="000000"/>
          <w:shd w:val="clear" w:color="auto" w:fill="FEFEFE"/>
        </w:rPr>
        <w:t xml:space="preserve"> </w:t>
      </w:r>
    </w:p>
    <w:p w:rsidR="00FA2FA4" w:rsidRPr="00B80255" w:rsidRDefault="00200F8F" w:rsidP="00170317">
      <w:pPr>
        <w:rPr>
          <w:rFonts w:cstheme="minorHAnsi"/>
          <w:color w:val="353535"/>
        </w:rPr>
      </w:pPr>
      <w:r>
        <w:rPr>
          <w:rFonts w:eastAsia="Times New Roman" w:cstheme="minorHAnsi"/>
          <w:color w:val="000000"/>
          <w:shd w:val="clear" w:color="auto" w:fill="FEFEFE"/>
        </w:rPr>
        <w:t>The third</w:t>
      </w:r>
      <w:r w:rsidR="008C6030">
        <w:rPr>
          <w:rFonts w:eastAsia="Times New Roman" w:cstheme="minorHAnsi"/>
          <w:color w:val="000000"/>
          <w:shd w:val="clear" w:color="auto" w:fill="FEFEFE"/>
        </w:rPr>
        <w:t xml:space="preserve"> patient, </w:t>
      </w:r>
      <w:r w:rsidR="00DC5411">
        <w:rPr>
          <w:rFonts w:eastAsia="Times New Roman" w:cstheme="minorHAnsi"/>
          <w:color w:val="000000"/>
          <w:shd w:val="clear" w:color="auto" w:fill="FEFEFE"/>
        </w:rPr>
        <w:t>a</w:t>
      </w:r>
      <w:r w:rsidR="00FA2FA4">
        <w:rPr>
          <w:rFonts w:eastAsia="Times New Roman" w:cstheme="minorHAnsi"/>
          <w:color w:val="000000"/>
          <w:shd w:val="clear" w:color="auto" w:fill="FEFEFE"/>
        </w:rPr>
        <w:t xml:space="preserve"> </w:t>
      </w:r>
      <w:r w:rsidR="00B32021">
        <w:rPr>
          <w:rFonts w:eastAsia="Times New Roman" w:cstheme="minorHAnsi"/>
          <w:color w:val="000000"/>
          <w:shd w:val="clear" w:color="auto" w:fill="FEFEFE"/>
        </w:rPr>
        <w:t>76</w:t>
      </w:r>
      <w:r>
        <w:rPr>
          <w:rFonts w:eastAsia="Times New Roman" w:cstheme="minorHAnsi"/>
          <w:color w:val="000000"/>
          <w:shd w:val="clear" w:color="auto" w:fill="FEFEFE"/>
        </w:rPr>
        <w:t xml:space="preserve"> year old veteran with </w:t>
      </w:r>
      <w:r w:rsidR="008C6030">
        <w:rPr>
          <w:rFonts w:eastAsia="Times New Roman" w:cstheme="minorHAnsi"/>
          <w:color w:val="000000"/>
          <w:shd w:val="clear" w:color="auto" w:fill="FEFEFE"/>
        </w:rPr>
        <w:t>non-ischemic cardiomyopathy and renal failure was</w:t>
      </w:r>
      <w:r w:rsidR="00FA2FA4">
        <w:rPr>
          <w:rFonts w:eastAsia="Times New Roman" w:cstheme="minorHAnsi"/>
          <w:color w:val="000000"/>
          <w:shd w:val="clear" w:color="auto" w:fill="FEFEFE"/>
        </w:rPr>
        <w:t xml:space="preserve"> in need of cardiac resynchronization.  The approach was similar to patient 2. A bipolar </w:t>
      </w:r>
      <w:r w:rsidR="008E24FA">
        <w:rPr>
          <w:rFonts w:eastAsia="Times New Roman" w:cstheme="minorHAnsi"/>
          <w:color w:val="000000"/>
          <w:shd w:val="clear" w:color="auto" w:fill="FEFEFE"/>
        </w:rPr>
        <w:t xml:space="preserve">steroid-eluting </w:t>
      </w:r>
      <w:r w:rsidR="00FA2FA4">
        <w:rPr>
          <w:rFonts w:eastAsia="Times New Roman" w:cstheme="minorHAnsi"/>
          <w:color w:val="000000"/>
          <w:shd w:val="clear" w:color="auto" w:fill="FEFEFE"/>
        </w:rPr>
        <w:t xml:space="preserve">epicardial lead was attached in the same fashion using the dual needle suturing </w:t>
      </w:r>
      <w:r w:rsidR="008E24FA">
        <w:rPr>
          <w:rFonts w:eastAsia="Times New Roman" w:cstheme="minorHAnsi"/>
          <w:color w:val="000000"/>
          <w:shd w:val="clear" w:color="auto" w:fill="FEFEFE"/>
        </w:rPr>
        <w:t>and titanium fastening devices</w:t>
      </w:r>
      <w:r>
        <w:rPr>
          <w:rFonts w:eastAsia="Times New Roman" w:cstheme="minorHAnsi"/>
          <w:color w:val="000000"/>
          <w:shd w:val="clear" w:color="auto" w:fill="FEFEFE"/>
        </w:rPr>
        <w:t>.  Pacing thresholds were below 2.5V</w:t>
      </w:r>
      <w:r w:rsidR="00FA2FA4">
        <w:rPr>
          <w:rFonts w:eastAsia="Times New Roman" w:cstheme="minorHAnsi"/>
          <w:color w:val="000000"/>
          <w:shd w:val="clear" w:color="auto" w:fill="FEFEFE"/>
        </w:rPr>
        <w:t xml:space="preserve">.  This patient </w:t>
      </w:r>
      <w:r>
        <w:rPr>
          <w:rFonts w:eastAsia="Times New Roman" w:cstheme="minorHAnsi"/>
          <w:color w:val="000000"/>
          <w:shd w:val="clear" w:color="auto" w:fill="FEFEFE"/>
        </w:rPr>
        <w:t>had a pre-existing right pre</w:t>
      </w:r>
      <w:r w:rsidR="008E24FA">
        <w:rPr>
          <w:rFonts w:eastAsia="Times New Roman" w:cstheme="minorHAnsi"/>
          <w:color w:val="000000"/>
          <w:shd w:val="clear" w:color="auto" w:fill="FEFEFE"/>
        </w:rPr>
        <w:t xml:space="preserve">-pectoral device.  The LV lead required an extender and </w:t>
      </w:r>
      <w:r>
        <w:rPr>
          <w:rFonts w:eastAsia="Times New Roman" w:cstheme="minorHAnsi"/>
          <w:color w:val="000000"/>
          <w:shd w:val="clear" w:color="auto" w:fill="FEFEFE"/>
        </w:rPr>
        <w:t>was tunneled retrosternal by L VATS and retrieved and brought into the pacer pocket by R VATS.  The patient was discharged 5</w:t>
      </w:r>
      <w:r w:rsidR="00FA2FA4">
        <w:rPr>
          <w:rFonts w:eastAsia="Times New Roman" w:cstheme="minorHAnsi"/>
          <w:color w:val="000000"/>
          <w:shd w:val="clear" w:color="auto" w:fill="FEFEFE"/>
        </w:rPr>
        <w:t xml:space="preserve"> days later</w:t>
      </w:r>
      <w:r>
        <w:rPr>
          <w:rFonts w:eastAsia="Times New Roman" w:cstheme="minorHAnsi"/>
          <w:color w:val="000000"/>
          <w:shd w:val="clear" w:color="auto" w:fill="FEFEFE"/>
        </w:rPr>
        <w:t xml:space="preserve"> mostly owing to </w:t>
      </w:r>
      <w:r w:rsidR="00623876">
        <w:rPr>
          <w:rFonts w:eastAsia="Times New Roman" w:cstheme="minorHAnsi"/>
          <w:color w:val="000000"/>
          <w:shd w:val="clear" w:color="auto" w:fill="FEFEFE"/>
        </w:rPr>
        <w:t xml:space="preserve">his </w:t>
      </w:r>
      <w:r w:rsidR="008C6030">
        <w:rPr>
          <w:rFonts w:eastAsia="Times New Roman" w:cstheme="minorHAnsi"/>
          <w:color w:val="000000"/>
          <w:shd w:val="clear" w:color="auto" w:fill="FEFEFE"/>
        </w:rPr>
        <w:t>dialysis</w:t>
      </w:r>
      <w:r w:rsidR="00623876">
        <w:rPr>
          <w:rFonts w:eastAsia="Times New Roman" w:cstheme="minorHAnsi"/>
          <w:color w:val="000000"/>
          <w:shd w:val="clear" w:color="auto" w:fill="FEFEFE"/>
        </w:rPr>
        <w:t xml:space="preserve"> </w:t>
      </w:r>
      <w:r>
        <w:rPr>
          <w:rFonts w:eastAsia="Times New Roman" w:cstheme="minorHAnsi"/>
          <w:color w:val="000000"/>
          <w:shd w:val="clear" w:color="auto" w:fill="FEFEFE"/>
        </w:rPr>
        <w:t>schedule</w:t>
      </w:r>
      <w:r w:rsidR="00FA2FA4">
        <w:rPr>
          <w:rFonts w:eastAsia="Times New Roman" w:cstheme="minorHAnsi"/>
          <w:color w:val="000000"/>
          <w:shd w:val="clear" w:color="auto" w:fill="FEFEFE"/>
        </w:rPr>
        <w:t xml:space="preserve">. </w:t>
      </w:r>
    </w:p>
    <w:p w:rsidR="00170317" w:rsidRDefault="00170317" w:rsidP="00170317">
      <w:pPr>
        <w:spacing w:line="480" w:lineRule="auto"/>
        <w:jc w:val="both"/>
        <w:rPr>
          <w:rFonts w:cstheme="minorHAnsi"/>
          <w:color w:val="353535"/>
        </w:rPr>
      </w:pPr>
    </w:p>
    <w:p w:rsidR="00F159AE" w:rsidRDefault="00F159AE" w:rsidP="00170317">
      <w:pPr>
        <w:spacing w:line="480" w:lineRule="auto"/>
        <w:jc w:val="both"/>
        <w:rPr>
          <w:rFonts w:cstheme="minorHAnsi"/>
          <w:color w:val="353535"/>
        </w:rPr>
      </w:pPr>
      <w:r>
        <w:rPr>
          <w:noProof/>
        </w:rPr>
        <w:drawing>
          <wp:anchor distT="0" distB="0" distL="114300" distR="114300" simplePos="0" relativeHeight="251665408" behindDoc="1" locked="0" layoutInCell="1" allowOverlap="1" wp14:anchorId="5728DA69" wp14:editId="554FDD56">
            <wp:simplePos x="0" y="0"/>
            <wp:positionH relativeFrom="column">
              <wp:posOffset>2971800</wp:posOffset>
            </wp:positionH>
            <wp:positionV relativeFrom="paragraph">
              <wp:posOffset>171450</wp:posOffset>
            </wp:positionV>
            <wp:extent cx="1876425" cy="1285875"/>
            <wp:effectExtent l="0" t="0" r="9525" b="9525"/>
            <wp:wrapTight wrapText="bothSides">
              <wp:wrapPolygon edited="0">
                <wp:start x="0" y="0"/>
                <wp:lineTo x="0" y="21440"/>
                <wp:lineTo x="21490" y="21440"/>
                <wp:lineTo x="21490" y="0"/>
                <wp:lineTo x="0"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6425" cy="128587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57216" behindDoc="1" locked="0" layoutInCell="1" allowOverlap="1" wp14:anchorId="73EB1B5C" wp14:editId="1D858093">
            <wp:simplePos x="0" y="0"/>
            <wp:positionH relativeFrom="column">
              <wp:posOffset>447675</wp:posOffset>
            </wp:positionH>
            <wp:positionV relativeFrom="paragraph">
              <wp:posOffset>200025</wp:posOffset>
            </wp:positionV>
            <wp:extent cx="1831975" cy="1119505"/>
            <wp:effectExtent l="0" t="0" r="0" b="4445"/>
            <wp:wrapTight wrapText="bothSides">
              <wp:wrapPolygon edited="0">
                <wp:start x="0" y="0"/>
                <wp:lineTo x="0" y="21318"/>
                <wp:lineTo x="21338" y="21318"/>
                <wp:lineTo x="21338" y="0"/>
                <wp:lineTo x="0" y="0"/>
              </wp:wrapPolygon>
            </wp:wrapTight>
            <wp:docPr id="4" name="Picture 4" descr="Macintosh HD:Users:Joe:Desktop:Left lateral decubi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cintosh HD:Users:Joe:Desktop:Left lateral decubitus.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1975" cy="1119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color w:val="353535"/>
        </w:rPr>
        <w:t xml:space="preserve">Figure1: Location of port access VATS procedure.  </w:t>
      </w:r>
    </w:p>
    <w:p w:rsidR="00F159AE" w:rsidRDefault="00F159AE" w:rsidP="00170317">
      <w:pPr>
        <w:spacing w:line="480" w:lineRule="auto"/>
        <w:jc w:val="both"/>
        <w:rPr>
          <w:rFonts w:cstheme="minorHAnsi"/>
          <w:color w:val="353535"/>
        </w:rPr>
      </w:pPr>
    </w:p>
    <w:p w:rsidR="00F159AE" w:rsidRDefault="00F159AE" w:rsidP="00170317">
      <w:pPr>
        <w:spacing w:line="480" w:lineRule="auto"/>
        <w:jc w:val="both"/>
        <w:rPr>
          <w:rFonts w:cstheme="minorHAnsi"/>
          <w:color w:val="353535"/>
        </w:rPr>
      </w:pPr>
    </w:p>
    <w:p w:rsidR="00F159AE" w:rsidRDefault="00F159AE" w:rsidP="00170317">
      <w:pPr>
        <w:spacing w:line="480" w:lineRule="auto"/>
        <w:jc w:val="both"/>
        <w:rPr>
          <w:rFonts w:cstheme="minorHAnsi"/>
          <w:color w:val="353535"/>
        </w:rPr>
      </w:pPr>
    </w:p>
    <w:p w:rsidR="00F159AE" w:rsidRPr="00B80255" w:rsidRDefault="0009100F" w:rsidP="00170317">
      <w:pPr>
        <w:spacing w:line="480" w:lineRule="auto"/>
        <w:jc w:val="both"/>
        <w:rPr>
          <w:rFonts w:cstheme="minorHAnsi"/>
          <w:color w:val="353535"/>
        </w:rPr>
      </w:pPr>
      <w:r>
        <w:rPr>
          <w:rFonts w:cstheme="minorHAnsi"/>
          <w:noProof/>
          <w:color w:val="353535"/>
        </w:rPr>
        <w:drawing>
          <wp:anchor distT="0" distB="0" distL="114300" distR="114300" simplePos="0" relativeHeight="251660288" behindDoc="0" locked="0" layoutInCell="1" allowOverlap="1" wp14:anchorId="25A24D76" wp14:editId="5E827B56">
            <wp:simplePos x="0" y="0"/>
            <wp:positionH relativeFrom="column">
              <wp:posOffset>85725</wp:posOffset>
            </wp:positionH>
            <wp:positionV relativeFrom="paragraph">
              <wp:posOffset>315595</wp:posOffset>
            </wp:positionV>
            <wp:extent cx="2362698" cy="1816684"/>
            <wp:effectExtent l="0" t="0" r="0" b="0"/>
            <wp:wrapSquare wrapText="bothSides"/>
            <wp:docPr id="7" name="Picture 7" descr="Macintosh HD:Users:Joe:Desktop:RAM De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cintosh HD:Users:Joe:Desktop:RAM Device.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698" cy="1816684"/>
                    </a:xfrm>
                    <a:prstGeom prst="rect">
                      <a:avLst/>
                    </a:prstGeom>
                    <a:noFill/>
                    <a:ln>
                      <a:noFill/>
                    </a:ln>
                  </pic:spPr>
                </pic:pic>
              </a:graphicData>
            </a:graphic>
          </wp:anchor>
        </w:drawing>
      </w:r>
      <w:r w:rsidR="00F159AE">
        <w:rPr>
          <w:rFonts w:cstheme="minorHAnsi"/>
          <w:color w:val="353535"/>
        </w:rPr>
        <w:t xml:space="preserve">Figure 2: </w:t>
      </w:r>
      <w:r w:rsidR="00F159AE">
        <w:rPr>
          <w:rFonts w:ascii="Arial" w:hAnsi="Arial" w:cs="Arial"/>
        </w:rPr>
        <w:t>Dual needle suture device approaching the right atrium</w:t>
      </w:r>
      <w:r w:rsidR="00F159AE">
        <w:rPr>
          <w:rFonts w:ascii="Times New Roman" w:hAnsi="Times New Roman" w:cs="Times New Roman"/>
          <w:noProof/>
        </w:rPr>
        <w:t xml:space="preserve"> </w:t>
      </w:r>
    </w:p>
    <w:p w:rsidR="00170317" w:rsidRDefault="00170317" w:rsidP="00170317">
      <w:pPr>
        <w:spacing w:line="240" w:lineRule="auto"/>
        <w:rPr>
          <w:rFonts w:cstheme="minorHAnsi"/>
        </w:rPr>
      </w:pPr>
    </w:p>
    <w:p w:rsidR="00F159AE" w:rsidRDefault="00F159AE" w:rsidP="00170317">
      <w:pPr>
        <w:spacing w:line="240" w:lineRule="auto"/>
        <w:rPr>
          <w:rFonts w:cstheme="minorHAnsi"/>
        </w:rPr>
      </w:pPr>
    </w:p>
    <w:p w:rsidR="00F159AE" w:rsidRDefault="00F159AE" w:rsidP="00170317">
      <w:pPr>
        <w:spacing w:line="240" w:lineRule="auto"/>
        <w:rPr>
          <w:rFonts w:cstheme="minorHAnsi"/>
        </w:rPr>
      </w:pPr>
    </w:p>
    <w:p w:rsidR="00F159AE" w:rsidRDefault="00F159AE" w:rsidP="00170317">
      <w:pPr>
        <w:spacing w:line="240" w:lineRule="auto"/>
        <w:rPr>
          <w:rFonts w:cstheme="minorHAnsi"/>
        </w:rPr>
      </w:pPr>
    </w:p>
    <w:p w:rsidR="00F159AE" w:rsidRDefault="00F159AE" w:rsidP="00170317">
      <w:pPr>
        <w:spacing w:line="240" w:lineRule="auto"/>
        <w:rPr>
          <w:rFonts w:cstheme="minorHAnsi"/>
        </w:rPr>
      </w:pPr>
    </w:p>
    <w:p w:rsidR="00F159AE" w:rsidRDefault="00F159AE" w:rsidP="00170317">
      <w:pPr>
        <w:spacing w:line="240" w:lineRule="auto"/>
        <w:rPr>
          <w:rFonts w:cstheme="minorHAnsi"/>
        </w:rPr>
      </w:pPr>
    </w:p>
    <w:p w:rsidR="00F159AE" w:rsidRDefault="00F159AE" w:rsidP="00170317">
      <w:pPr>
        <w:spacing w:line="240" w:lineRule="auto"/>
        <w:rPr>
          <w:rFonts w:cstheme="minorHAnsi"/>
        </w:rPr>
      </w:pPr>
    </w:p>
    <w:p w:rsidR="00F159AE" w:rsidRPr="00B80255" w:rsidRDefault="0009100F" w:rsidP="00F159AE">
      <w:pPr>
        <w:spacing w:line="240" w:lineRule="auto"/>
        <w:rPr>
          <w:rFonts w:cstheme="minorHAnsi"/>
        </w:rPr>
      </w:pPr>
      <w:r>
        <w:rPr>
          <w:rFonts w:cstheme="minorHAnsi"/>
          <w:noProof/>
        </w:rPr>
        <w:drawing>
          <wp:anchor distT="0" distB="0" distL="114300" distR="114300" simplePos="0" relativeHeight="251663360" behindDoc="0" locked="0" layoutInCell="1" allowOverlap="1" wp14:anchorId="4EC2796B" wp14:editId="15B8DC49">
            <wp:simplePos x="0" y="0"/>
            <wp:positionH relativeFrom="column">
              <wp:posOffset>47625</wp:posOffset>
            </wp:positionH>
            <wp:positionV relativeFrom="paragraph">
              <wp:posOffset>273050</wp:posOffset>
            </wp:positionV>
            <wp:extent cx="2198452" cy="1523135"/>
            <wp:effectExtent l="0" t="0" r="0" b="1270"/>
            <wp:wrapSquare wrapText="bothSides"/>
            <wp:docPr id="10" name="Picture 10" descr="Macintosh HD:Users:Joe:Desktop:Fastening Epicardial L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cintosh HD:Users:Joe:Desktop:Fastening Epicardial Lead.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8452" cy="1523135"/>
                    </a:xfrm>
                    <a:prstGeom prst="rect">
                      <a:avLst/>
                    </a:prstGeom>
                    <a:noFill/>
                    <a:ln>
                      <a:noFill/>
                    </a:ln>
                  </pic:spPr>
                </pic:pic>
              </a:graphicData>
            </a:graphic>
          </wp:anchor>
        </w:drawing>
      </w:r>
      <w:r w:rsidR="00F159AE">
        <w:rPr>
          <w:rFonts w:cstheme="minorHAnsi"/>
        </w:rPr>
        <w:t>Figure 3</w:t>
      </w:r>
      <w:r>
        <w:rPr>
          <w:rFonts w:cstheme="minorHAnsi"/>
        </w:rPr>
        <w:t xml:space="preserve">a </w:t>
      </w:r>
      <w:r w:rsidR="00442700">
        <w:rPr>
          <w:rFonts w:cstheme="minorHAnsi"/>
        </w:rPr>
        <w:t xml:space="preserve">on of the </w:t>
      </w:r>
      <w:r>
        <w:rPr>
          <w:rFonts w:cstheme="minorHAnsi"/>
        </w:rPr>
        <w:t>RA epicardial lead attachment site</w:t>
      </w:r>
      <w:r w:rsidR="00442700">
        <w:rPr>
          <w:rFonts w:cstheme="minorHAnsi"/>
        </w:rPr>
        <w:t>s</w:t>
      </w:r>
      <w:r w:rsidR="00F159AE">
        <w:rPr>
          <w:rFonts w:cstheme="minorHAnsi"/>
        </w:rPr>
        <w:tab/>
        <w:t>3b.</w:t>
      </w:r>
      <w:r w:rsidR="00442700">
        <w:rPr>
          <w:rFonts w:cstheme="minorHAnsi"/>
        </w:rPr>
        <w:t xml:space="preserve"> One of the</w:t>
      </w:r>
      <w:r>
        <w:rPr>
          <w:rFonts w:cstheme="minorHAnsi"/>
        </w:rPr>
        <w:t xml:space="preserve"> LV lead </w:t>
      </w:r>
      <w:r w:rsidR="00442700">
        <w:rPr>
          <w:rFonts w:cstheme="minorHAnsi"/>
        </w:rPr>
        <w:t>attachment</w:t>
      </w:r>
      <w:r>
        <w:rPr>
          <w:rFonts w:cstheme="minorHAnsi"/>
        </w:rPr>
        <w:t xml:space="preserve"> site</w:t>
      </w:r>
      <w:r w:rsidR="00442700">
        <w:rPr>
          <w:rFonts w:cstheme="minorHAnsi"/>
        </w:rPr>
        <w:t>s</w:t>
      </w:r>
      <w:r w:rsidR="00F159AE">
        <w:rPr>
          <w:rFonts w:cstheme="minorHAnsi"/>
        </w:rPr>
        <w:t xml:space="preserve">   </w:t>
      </w:r>
    </w:p>
    <w:p w:rsidR="00F159AE" w:rsidRDefault="00F159AE" w:rsidP="00170317">
      <w:pPr>
        <w:spacing w:line="240" w:lineRule="auto"/>
        <w:rPr>
          <w:rFonts w:cstheme="minorHAnsi"/>
        </w:rPr>
      </w:pPr>
      <w:r>
        <w:rPr>
          <w:noProof/>
        </w:rPr>
        <w:drawing>
          <wp:anchor distT="0" distB="0" distL="114300" distR="114300" simplePos="0" relativeHeight="251664384" behindDoc="1" locked="0" layoutInCell="1" allowOverlap="1" wp14:anchorId="6FE78AE6" wp14:editId="20C8841B">
            <wp:simplePos x="0" y="0"/>
            <wp:positionH relativeFrom="column">
              <wp:posOffset>2762250</wp:posOffset>
            </wp:positionH>
            <wp:positionV relativeFrom="paragraph">
              <wp:posOffset>6350</wp:posOffset>
            </wp:positionV>
            <wp:extent cx="2499342" cy="1320165"/>
            <wp:effectExtent l="0" t="0" r="0" b="0"/>
            <wp:wrapTight wrapText="bothSides">
              <wp:wrapPolygon edited="0">
                <wp:start x="0" y="0"/>
                <wp:lineTo x="0" y="21195"/>
                <wp:lineTo x="21408" y="21195"/>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b="6097"/>
                    <a:stretch/>
                  </pic:blipFill>
                  <pic:spPr bwMode="auto">
                    <a:xfrm>
                      <a:off x="0" y="0"/>
                      <a:ext cx="2499342" cy="1320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9AE" w:rsidRDefault="00F159AE" w:rsidP="00170317">
      <w:pPr>
        <w:spacing w:line="240" w:lineRule="auto"/>
        <w:rPr>
          <w:rFonts w:cstheme="minorHAnsi"/>
        </w:rPr>
      </w:pPr>
    </w:p>
    <w:p w:rsidR="00F159AE" w:rsidRPr="00B80255" w:rsidRDefault="00F159AE">
      <w:pPr>
        <w:spacing w:line="240" w:lineRule="auto"/>
        <w:rPr>
          <w:rFonts w:cstheme="minorHAnsi"/>
        </w:rPr>
      </w:pPr>
    </w:p>
    <w:sectPr w:rsidR="00F159AE" w:rsidRPr="00B80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A3B21"/>
    <w:multiLevelType w:val="hybridMultilevel"/>
    <w:tmpl w:val="C9182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67"/>
    <w:rsid w:val="0009100F"/>
    <w:rsid w:val="0009653A"/>
    <w:rsid w:val="00170317"/>
    <w:rsid w:val="00200F8F"/>
    <w:rsid w:val="002013E5"/>
    <w:rsid w:val="003772CF"/>
    <w:rsid w:val="00442700"/>
    <w:rsid w:val="00452905"/>
    <w:rsid w:val="00515AC1"/>
    <w:rsid w:val="00623876"/>
    <w:rsid w:val="006333EF"/>
    <w:rsid w:val="007566AC"/>
    <w:rsid w:val="007B1966"/>
    <w:rsid w:val="00841157"/>
    <w:rsid w:val="008A2CC9"/>
    <w:rsid w:val="008C6030"/>
    <w:rsid w:val="008E24FA"/>
    <w:rsid w:val="00B32021"/>
    <w:rsid w:val="00B80255"/>
    <w:rsid w:val="00DB4063"/>
    <w:rsid w:val="00DC5411"/>
    <w:rsid w:val="00E774F1"/>
    <w:rsid w:val="00F159AE"/>
    <w:rsid w:val="00F70513"/>
    <w:rsid w:val="00FA2FA4"/>
    <w:rsid w:val="00FF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70317"/>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70317"/>
    <w:rPr>
      <w:rFonts w:eastAsiaTheme="minorEastAsia"/>
      <w:sz w:val="20"/>
      <w:szCs w:val="20"/>
    </w:rPr>
  </w:style>
  <w:style w:type="character" w:styleId="CommentReference">
    <w:name w:val="annotation reference"/>
    <w:basedOn w:val="DefaultParagraphFont"/>
    <w:uiPriority w:val="99"/>
    <w:semiHidden/>
    <w:unhideWhenUsed/>
    <w:rsid w:val="00170317"/>
    <w:rPr>
      <w:sz w:val="16"/>
      <w:szCs w:val="16"/>
    </w:rPr>
  </w:style>
  <w:style w:type="paragraph" w:styleId="BalloonText">
    <w:name w:val="Balloon Text"/>
    <w:basedOn w:val="Normal"/>
    <w:link w:val="BalloonTextChar"/>
    <w:uiPriority w:val="99"/>
    <w:semiHidden/>
    <w:unhideWhenUsed/>
    <w:rsid w:val="00170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3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C5411"/>
    <w:pPr>
      <w:spacing w:after="160"/>
    </w:pPr>
    <w:rPr>
      <w:rFonts w:eastAsiaTheme="minorHAnsi"/>
      <w:b/>
      <w:bCs/>
    </w:rPr>
  </w:style>
  <w:style w:type="character" w:customStyle="1" w:styleId="CommentSubjectChar">
    <w:name w:val="Comment Subject Char"/>
    <w:basedOn w:val="CommentTextChar"/>
    <w:link w:val="CommentSubject"/>
    <w:uiPriority w:val="99"/>
    <w:semiHidden/>
    <w:rsid w:val="00DC5411"/>
    <w:rPr>
      <w:rFonts w:eastAsiaTheme="minorEastAsia"/>
      <w:b/>
      <w:bCs/>
      <w:sz w:val="20"/>
      <w:szCs w:val="20"/>
    </w:rPr>
  </w:style>
  <w:style w:type="paragraph" w:styleId="ListParagraph">
    <w:name w:val="List Paragraph"/>
    <w:basedOn w:val="Normal"/>
    <w:uiPriority w:val="34"/>
    <w:qFormat/>
    <w:rsid w:val="008C60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70317"/>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70317"/>
    <w:rPr>
      <w:rFonts w:eastAsiaTheme="minorEastAsia"/>
      <w:sz w:val="20"/>
      <w:szCs w:val="20"/>
    </w:rPr>
  </w:style>
  <w:style w:type="character" w:styleId="CommentReference">
    <w:name w:val="annotation reference"/>
    <w:basedOn w:val="DefaultParagraphFont"/>
    <w:uiPriority w:val="99"/>
    <w:semiHidden/>
    <w:unhideWhenUsed/>
    <w:rsid w:val="00170317"/>
    <w:rPr>
      <w:sz w:val="16"/>
      <w:szCs w:val="16"/>
    </w:rPr>
  </w:style>
  <w:style w:type="paragraph" w:styleId="BalloonText">
    <w:name w:val="Balloon Text"/>
    <w:basedOn w:val="Normal"/>
    <w:link w:val="BalloonTextChar"/>
    <w:uiPriority w:val="99"/>
    <w:semiHidden/>
    <w:unhideWhenUsed/>
    <w:rsid w:val="00170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3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C5411"/>
    <w:pPr>
      <w:spacing w:after="160"/>
    </w:pPr>
    <w:rPr>
      <w:rFonts w:eastAsiaTheme="minorHAnsi"/>
      <w:b/>
      <w:bCs/>
    </w:rPr>
  </w:style>
  <w:style w:type="character" w:customStyle="1" w:styleId="CommentSubjectChar">
    <w:name w:val="Comment Subject Char"/>
    <w:basedOn w:val="CommentTextChar"/>
    <w:link w:val="CommentSubject"/>
    <w:uiPriority w:val="99"/>
    <w:semiHidden/>
    <w:rsid w:val="00DC5411"/>
    <w:rPr>
      <w:rFonts w:eastAsiaTheme="minorEastAsia"/>
      <w:b/>
      <w:bCs/>
      <w:sz w:val="20"/>
      <w:szCs w:val="20"/>
    </w:rPr>
  </w:style>
  <w:style w:type="paragraph" w:styleId="ListParagraph">
    <w:name w:val="List Paragraph"/>
    <w:basedOn w:val="Normal"/>
    <w:uiPriority w:val="34"/>
    <w:qFormat/>
    <w:rsid w:val="008C6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01363">
      <w:bodyDiv w:val="1"/>
      <w:marLeft w:val="0"/>
      <w:marRight w:val="0"/>
      <w:marTop w:val="0"/>
      <w:marBottom w:val="0"/>
      <w:divBdr>
        <w:top w:val="none" w:sz="0" w:space="0" w:color="auto"/>
        <w:left w:val="none" w:sz="0" w:space="0" w:color="auto"/>
        <w:bottom w:val="none" w:sz="0" w:space="0" w:color="auto"/>
        <w:right w:val="none" w:sz="0" w:space="0" w:color="auto"/>
      </w:divBdr>
    </w:div>
    <w:div w:id="1400666921">
      <w:bodyDiv w:val="1"/>
      <w:marLeft w:val="0"/>
      <w:marRight w:val="0"/>
      <w:marTop w:val="0"/>
      <w:marBottom w:val="0"/>
      <w:divBdr>
        <w:top w:val="none" w:sz="0" w:space="0" w:color="auto"/>
        <w:left w:val="none" w:sz="0" w:space="0" w:color="auto"/>
        <w:bottom w:val="none" w:sz="0" w:space="0" w:color="auto"/>
        <w:right w:val="none" w:sz="0" w:space="0" w:color="auto"/>
      </w:divBdr>
    </w:div>
    <w:div w:id="196962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SMPH - Pediatrics</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H. Von Bergen, MD</dc:creator>
  <cp:lastModifiedBy>Kimberly K Feils</cp:lastModifiedBy>
  <cp:revision>2</cp:revision>
  <dcterms:created xsi:type="dcterms:W3CDTF">2018-09-20T19:11:00Z</dcterms:created>
  <dcterms:modified xsi:type="dcterms:W3CDTF">2018-09-20T19:11:00Z</dcterms:modified>
</cp:coreProperties>
</file>