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EC2C" w14:textId="5B5FA465" w:rsidR="0097529D" w:rsidRPr="007E404E" w:rsidRDefault="0097529D" w:rsidP="007010E8">
      <w:pPr>
        <w:rPr>
          <w:color w:val="auto"/>
        </w:rPr>
      </w:pPr>
      <w:r w:rsidRPr="007E404E">
        <w:rPr>
          <w:color w:val="auto"/>
        </w:rPr>
        <w:t xml:space="preserve">Activity Recommendations in Children </w:t>
      </w:r>
      <w:r w:rsidR="007010E8" w:rsidRPr="007E404E">
        <w:rPr>
          <w:color w:val="auto"/>
        </w:rPr>
        <w:t>who have had</w:t>
      </w:r>
      <w:r w:rsidRPr="007E404E">
        <w:rPr>
          <w:color w:val="auto"/>
        </w:rPr>
        <w:t xml:space="preserve"> Cardiac Surgery</w:t>
      </w:r>
    </w:p>
    <w:p w14:paraId="307BB89C" w14:textId="32FFFCBB" w:rsidR="0097529D" w:rsidRPr="007E404E" w:rsidRDefault="00E4108A" w:rsidP="007247D2">
      <w:pPr>
        <w:rPr>
          <w:color w:val="auto"/>
          <w:lang w:val="nb-NO"/>
        </w:rPr>
      </w:pPr>
      <w:r>
        <w:rPr>
          <w:color w:val="auto"/>
          <w:lang w:val="nb-NO"/>
        </w:rPr>
        <w:t>Jesse M. Boyett Anderson</w:t>
      </w:r>
      <w:r w:rsidR="0039446A">
        <w:rPr>
          <w:color w:val="auto"/>
          <w:lang w:val="nb-NO"/>
        </w:rPr>
        <w:t xml:space="preserve"> (medical student)</w:t>
      </w:r>
      <w:r w:rsidR="0097529D" w:rsidRPr="007E404E">
        <w:rPr>
          <w:color w:val="auto"/>
          <w:lang w:val="nb-NO"/>
        </w:rPr>
        <w:t xml:space="preserve">; </w:t>
      </w:r>
      <w:r>
        <w:rPr>
          <w:color w:val="auto"/>
          <w:lang w:val="nb-NO"/>
        </w:rPr>
        <w:t>Megan A. Moreno</w:t>
      </w:r>
      <w:r w:rsidR="0097529D" w:rsidRPr="007E404E">
        <w:rPr>
          <w:color w:val="auto"/>
          <w:lang w:val="nb-NO"/>
        </w:rPr>
        <w:t xml:space="preserve">; </w:t>
      </w:r>
      <w:r>
        <w:rPr>
          <w:color w:val="auto"/>
          <w:lang w:val="nb-NO"/>
        </w:rPr>
        <w:t>John S. Hokanson</w:t>
      </w:r>
    </w:p>
    <w:p w14:paraId="386C10B6" w14:textId="1CEDD354" w:rsidR="00047FFA" w:rsidRDefault="00047FFA"/>
    <w:p w14:paraId="24C9F222" w14:textId="7E70780C" w:rsidR="00047FFA" w:rsidRDefault="0084185A" w:rsidP="00CE4924">
      <w:pPr>
        <w:ind w:firstLine="720"/>
      </w:pPr>
      <w:r>
        <w:t>C</w:t>
      </w:r>
      <w:r w:rsidR="0082175F">
        <w:t>linicians, parents, and patients</w:t>
      </w:r>
      <w:r>
        <w:t xml:space="preserve"> decide</w:t>
      </w:r>
      <w:r w:rsidR="0082175F">
        <w:t xml:space="preserve"> which sorts of </w:t>
      </w:r>
      <w:r w:rsidR="00322AB7">
        <w:t>physical activity</w:t>
      </w:r>
      <w:r w:rsidR="0082175F">
        <w:t xml:space="preserve"> are </w:t>
      </w:r>
      <w:r w:rsidR="002B4B34">
        <w:t>appropriate</w:t>
      </w:r>
      <w:r w:rsidR="0082175F">
        <w:t xml:space="preserve"> for </w:t>
      </w:r>
      <w:r>
        <w:t>c</w:t>
      </w:r>
      <w:r w:rsidR="0082175F">
        <w:t xml:space="preserve">hildren </w:t>
      </w:r>
      <w:r>
        <w:t xml:space="preserve">who have had </w:t>
      </w:r>
      <w:r w:rsidR="00280296">
        <w:t xml:space="preserve">cardiac </w:t>
      </w:r>
      <w:r>
        <w:t xml:space="preserve">surgery </w:t>
      </w:r>
      <w:r w:rsidR="0082175F">
        <w:t xml:space="preserve">and when </w:t>
      </w:r>
      <w:r>
        <w:t>children</w:t>
      </w:r>
      <w:r w:rsidR="0082175F">
        <w:t xml:space="preserve"> should return to </w:t>
      </w:r>
      <w:r w:rsidR="0082175F" w:rsidRPr="00322AB7">
        <w:t>normal activities</w:t>
      </w:r>
      <w:r w:rsidR="0082175F">
        <w:t xml:space="preserve"> after surgery.  Curre</w:t>
      </w:r>
      <w:r>
        <w:t xml:space="preserve">nt recommendations are limited and </w:t>
      </w:r>
      <w:r w:rsidR="0082175F">
        <w:t>tailored to adoles</w:t>
      </w:r>
      <w:r>
        <w:t>cent</w:t>
      </w:r>
      <w:r w:rsidR="002B4B34">
        <w:t>s</w:t>
      </w:r>
      <w:r>
        <w:t xml:space="preserve"> and young adult</w:t>
      </w:r>
      <w:r w:rsidR="002B4B34">
        <w:t>s</w:t>
      </w:r>
      <w:r w:rsidR="0082175F">
        <w:t xml:space="preserve">.  </w:t>
      </w:r>
    </w:p>
    <w:p w14:paraId="1D4ED412" w14:textId="4FD704C9" w:rsidR="00047FFA" w:rsidRDefault="00382B56" w:rsidP="00CE4924">
      <w:pPr>
        <w:ind w:firstLine="720"/>
      </w:pPr>
      <w:r>
        <w:t xml:space="preserve">We </w:t>
      </w:r>
      <w:r w:rsidR="00AC0A4C">
        <w:t>surveyed</w:t>
      </w:r>
      <w:r>
        <w:t xml:space="preserve"> Midwest Pediatric Cardiology Society</w:t>
      </w:r>
      <w:r w:rsidR="00AC0A4C">
        <w:t xml:space="preserve"> </w:t>
      </w:r>
      <w:r w:rsidR="00D71A91">
        <w:t>member</w:t>
      </w:r>
      <w:r w:rsidR="00CE4924">
        <w:t xml:space="preserve">s regarding </w:t>
      </w:r>
      <w:r w:rsidR="00D71A91">
        <w:t xml:space="preserve"> resources </w:t>
      </w:r>
      <w:r w:rsidR="0084212D">
        <w:t xml:space="preserve">used </w:t>
      </w:r>
      <w:r w:rsidR="003C7774">
        <w:t xml:space="preserve">to develop </w:t>
      </w:r>
      <w:r w:rsidR="0084212D">
        <w:t>activity recommendations</w:t>
      </w:r>
      <w:r w:rsidR="00CE4924">
        <w:t>,</w:t>
      </w:r>
      <w:r w:rsidR="0084212D">
        <w:t xml:space="preserve"> </w:t>
      </w:r>
      <w:r w:rsidR="00D71A91">
        <w:t xml:space="preserve">recommended time to </w:t>
      </w:r>
      <w:r w:rsidR="0084212D">
        <w:t>return to normal activities after cardiac surgery</w:t>
      </w:r>
      <w:r w:rsidR="00CE4924">
        <w:t xml:space="preserve">, and physical activity recommendations for </w:t>
      </w:r>
      <w:r w:rsidR="003C7774">
        <w:t xml:space="preserve"> </w:t>
      </w:r>
      <w:r>
        <w:t>8</w:t>
      </w:r>
      <w:r w:rsidR="0084212D">
        <w:t>-</w:t>
      </w:r>
      <w:r>
        <w:t>year</w:t>
      </w:r>
      <w:r w:rsidR="0084212D">
        <w:t>-</w:t>
      </w:r>
      <w:r>
        <w:t>old</w:t>
      </w:r>
      <w:r w:rsidR="007247D2">
        <w:t xml:space="preserve"> child</w:t>
      </w:r>
      <w:r w:rsidR="003C7774">
        <w:t>ren</w:t>
      </w:r>
      <w:r w:rsidR="00D71A91">
        <w:t xml:space="preserve"> </w:t>
      </w:r>
      <w:r w:rsidR="003C7774">
        <w:t>with</w:t>
      </w:r>
      <w:r w:rsidR="0084212D">
        <w:t xml:space="preserve"> </w:t>
      </w:r>
      <w:r w:rsidR="00B33C43">
        <w:t xml:space="preserve">varied </w:t>
      </w:r>
      <w:r w:rsidR="0084212D">
        <w:t>cardiac histories (no known cardiac defect, repaired coarctation with normal blood pressure, Tetralogy of Fallot with good hemodynamic repair, single ventricle after Fontan, repaired VSD with implanted pacemaker, and mechan</w:t>
      </w:r>
      <w:r w:rsidR="005D3CDE">
        <w:t>ical valve anticoagulated with warfarin</w:t>
      </w:r>
      <w:r w:rsidR="0084212D">
        <w:t>)</w:t>
      </w:r>
      <w:r w:rsidR="00CE4924">
        <w:tab/>
      </w:r>
      <w:r>
        <w:t xml:space="preserve">.  </w:t>
      </w:r>
    </w:p>
    <w:p w14:paraId="1A1AEE2A" w14:textId="44871DA7" w:rsidR="00382B56" w:rsidRDefault="00382B56" w:rsidP="00CE4924">
      <w:pPr>
        <w:ind w:firstLine="720"/>
      </w:pPr>
      <w:r>
        <w:t>Forty</w:t>
      </w:r>
      <w:r w:rsidR="002B4B34">
        <w:t>-</w:t>
      </w:r>
      <w:r>
        <w:t xml:space="preserve">six individuals completed the survey </w:t>
      </w:r>
      <w:r w:rsidR="00D71A91">
        <w:t>(</w:t>
      </w:r>
      <w:r w:rsidR="0084212D">
        <w:t>response rate</w:t>
      </w:r>
      <w:r w:rsidR="00E70051">
        <w:t xml:space="preserve"> </w:t>
      </w:r>
      <w:r w:rsidR="00D71A91">
        <w:t>=</w:t>
      </w:r>
      <w:r w:rsidR="0084212D">
        <w:t xml:space="preserve"> 9.6%</w:t>
      </w:r>
      <w:r w:rsidR="00D71A91">
        <w:t>)</w:t>
      </w:r>
      <w:r w:rsidR="0082175F">
        <w:t xml:space="preserve">.  </w:t>
      </w:r>
      <w:r>
        <w:t xml:space="preserve">Most were male (69%), physicians (88%) practicing non-interventional cardiology (82%) with an average of 13 years in practice.  </w:t>
      </w:r>
    </w:p>
    <w:p w14:paraId="34C3ABCC" w14:textId="1D5CD774" w:rsidR="00580F57" w:rsidRDefault="007B37D9" w:rsidP="00CE4924">
      <w:pPr>
        <w:ind w:firstLine="720"/>
      </w:pPr>
      <w:r>
        <w:t>Respondents</w:t>
      </w:r>
      <w:r w:rsidR="00FC29BF">
        <w:t xml:space="preserve"> use</w:t>
      </w:r>
      <w:r w:rsidR="00D71A91">
        <w:t>d</w:t>
      </w:r>
      <w:r w:rsidR="0069297D">
        <w:t xml:space="preserve"> patient testing (58%), </w:t>
      </w:r>
      <w:r w:rsidR="00CE4924">
        <w:t xml:space="preserve">institutional policies (67%), the opinions of colleagues or experts (73%), published guidelines (76%), patient </w:t>
      </w:r>
      <w:r w:rsidR="0069297D">
        <w:t>symptoms (95%)</w:t>
      </w:r>
      <w:r w:rsidR="007247D2">
        <w:t>,</w:t>
      </w:r>
      <w:r w:rsidR="0069297D">
        <w:t xml:space="preserve"> and hemodynamics (100%)</w:t>
      </w:r>
      <w:r w:rsidR="00515675">
        <w:t xml:space="preserve"> </w:t>
      </w:r>
      <w:r w:rsidR="0069297D">
        <w:t>and when formulating recommendations.</w:t>
      </w:r>
    </w:p>
    <w:p w14:paraId="7DB82A44" w14:textId="343BC4BC" w:rsidR="002B4B34" w:rsidRDefault="00515675" w:rsidP="00CE4924">
      <w:pPr>
        <w:ind w:firstLine="720"/>
      </w:pPr>
      <w:r>
        <w:t>R</w:t>
      </w:r>
      <w:r w:rsidR="002B4B34">
        <w:t>ecommended timing of return to normal activity following cardiac surgery was quite variable (see figure 1).</w:t>
      </w:r>
      <w:r w:rsidR="003C7774">
        <w:t xml:space="preserve">  </w:t>
      </w:r>
      <w:r>
        <w:t>There was some consensus regarding physical activity recommendations in the long term.  A</w:t>
      </w:r>
      <w:r w:rsidR="002B4B34">
        <w:t xml:space="preserve">ll respondents </w:t>
      </w:r>
      <w:r w:rsidR="003C7774">
        <w:t>recommended</w:t>
      </w:r>
      <w:r w:rsidR="002B4B34">
        <w:t xml:space="preserve"> children on anticoagulation avoid</w:t>
      </w:r>
      <w:r w:rsidR="003C7774">
        <w:t xml:space="preserve"> motorsports and</w:t>
      </w:r>
      <w:r w:rsidR="002B4B34">
        <w:t xml:space="preserve"> sports with high risk of collision (</w:t>
      </w:r>
      <w:r w:rsidR="003C7774">
        <w:t>i.e., football</w:t>
      </w:r>
      <w:r w:rsidR="002B4B34">
        <w:t xml:space="preserve"> </w:t>
      </w:r>
      <w:r w:rsidR="003C7774">
        <w:t>and hockey</w:t>
      </w:r>
      <w:r>
        <w:t>),</w:t>
      </w:r>
      <w:r w:rsidR="002B4B34">
        <w:t xml:space="preserve"> </w:t>
      </w:r>
      <w:r>
        <w:t xml:space="preserve">however, </w:t>
      </w:r>
      <w:r w:rsidR="002B4B34">
        <w:t xml:space="preserve">42% indicated they would discourage participation in sports with a lower risk of collision, such as soccer, basketball, tennis or softball. Such variability persisted across </w:t>
      </w:r>
      <w:r w:rsidR="003C7774">
        <w:t>cardiac history</w:t>
      </w:r>
      <w:r w:rsidR="002B4B34">
        <w:t xml:space="preserve">.  </w:t>
      </w:r>
    </w:p>
    <w:p w14:paraId="06D3D93B" w14:textId="035F48B7" w:rsidR="0084212D" w:rsidRDefault="002B4B34" w:rsidP="00CE4924">
      <w:pPr>
        <w:ind w:firstLine="720"/>
      </w:pPr>
      <w:r>
        <w:t xml:space="preserve">Post-surgical and long-term </w:t>
      </w:r>
      <w:r w:rsidR="00382B56">
        <w:t xml:space="preserve">activity recommendations </w:t>
      </w:r>
      <w:r w:rsidR="003C7774">
        <w:t>for</w:t>
      </w:r>
      <w:r w:rsidR="00382B56">
        <w:t xml:space="preserve"> children </w:t>
      </w:r>
      <w:r w:rsidR="003C7774">
        <w:t>younger than</w:t>
      </w:r>
      <w:r w:rsidR="00382B56">
        <w:t xml:space="preserve"> 12 years </w:t>
      </w:r>
      <w:r>
        <w:t xml:space="preserve">who have had cardiac surgery </w:t>
      </w:r>
      <w:r w:rsidR="00382B56">
        <w:t>are variable</w:t>
      </w:r>
      <w:r w:rsidR="0097529D">
        <w:t xml:space="preserve">, </w:t>
      </w:r>
      <w:r w:rsidR="00382B56">
        <w:t xml:space="preserve">reflecting </w:t>
      </w:r>
      <w:r w:rsidR="003C7774">
        <w:t xml:space="preserve">a </w:t>
      </w:r>
      <w:r>
        <w:t xml:space="preserve">paucity </w:t>
      </w:r>
      <w:r w:rsidR="00382B56">
        <w:t>of evidence</w:t>
      </w:r>
      <w:r w:rsidR="0097529D">
        <w:t>-</w:t>
      </w:r>
      <w:r w:rsidR="00382B56">
        <w:t>based guidelines for the management of these patients.</w:t>
      </w:r>
      <w:r w:rsidR="0097529D">
        <w:t xml:space="preserve">  Future studies should</w:t>
      </w:r>
      <w:r w:rsidR="00FC29BF">
        <w:t xml:space="preserve"> explore </w:t>
      </w:r>
      <w:r w:rsidR="0097529D">
        <w:t xml:space="preserve">the risks and benefits of various activity types and the timing of return to full activity in children who have had cardiac surgery.  </w:t>
      </w:r>
    </w:p>
    <w:p w14:paraId="50D12304" w14:textId="288E1366" w:rsidR="0084185A" w:rsidRDefault="0097529D">
      <w:r>
        <w:rPr>
          <w:noProof/>
          <w:lang w:val="en-US"/>
        </w:rPr>
        <w:drawing>
          <wp:inline distT="0" distB="0" distL="0" distR="0" wp14:anchorId="1566E0F6" wp14:editId="368E6528">
            <wp:extent cx="4381500" cy="27711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329" cy="277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743C7" w14:textId="05C96A65" w:rsidR="00982F4F" w:rsidRDefault="00767FFE">
      <w:r>
        <w:t xml:space="preserve">Figure 1: Length of post-surgical activity restrictions recommended by clinicians, in weeks.  </w:t>
      </w:r>
    </w:p>
    <w:sectPr w:rsidR="00982F4F" w:rsidSect="001B5A47">
      <w:pgSz w:w="12240" w:h="15840"/>
      <w:pgMar w:top="1080" w:right="1440" w:bottom="108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7"/>
    <w:rsid w:val="00047FFA"/>
    <w:rsid w:val="0008166A"/>
    <w:rsid w:val="000C5309"/>
    <w:rsid w:val="000E1F8B"/>
    <w:rsid w:val="0015223D"/>
    <w:rsid w:val="001B5A47"/>
    <w:rsid w:val="001C09A9"/>
    <w:rsid w:val="001E3DB6"/>
    <w:rsid w:val="00280296"/>
    <w:rsid w:val="002B4B34"/>
    <w:rsid w:val="002D6FDC"/>
    <w:rsid w:val="00322AB7"/>
    <w:rsid w:val="0032373D"/>
    <w:rsid w:val="00382B56"/>
    <w:rsid w:val="0039446A"/>
    <w:rsid w:val="003C7774"/>
    <w:rsid w:val="004E63C9"/>
    <w:rsid w:val="00515675"/>
    <w:rsid w:val="00580F57"/>
    <w:rsid w:val="005D3CDE"/>
    <w:rsid w:val="00623044"/>
    <w:rsid w:val="0069297D"/>
    <w:rsid w:val="00697A47"/>
    <w:rsid w:val="006C1D64"/>
    <w:rsid w:val="007010E8"/>
    <w:rsid w:val="007247D2"/>
    <w:rsid w:val="00730C36"/>
    <w:rsid w:val="00767FFE"/>
    <w:rsid w:val="007B1E71"/>
    <w:rsid w:val="007B37D9"/>
    <w:rsid w:val="007E404E"/>
    <w:rsid w:val="0082175F"/>
    <w:rsid w:val="0084185A"/>
    <w:rsid w:val="0084212D"/>
    <w:rsid w:val="0084558F"/>
    <w:rsid w:val="00847D00"/>
    <w:rsid w:val="0097529D"/>
    <w:rsid w:val="00975AA2"/>
    <w:rsid w:val="00982F4F"/>
    <w:rsid w:val="009C76C5"/>
    <w:rsid w:val="00A35FFF"/>
    <w:rsid w:val="00A71FB2"/>
    <w:rsid w:val="00AA213A"/>
    <w:rsid w:val="00AC0A4C"/>
    <w:rsid w:val="00AF224F"/>
    <w:rsid w:val="00B00F69"/>
    <w:rsid w:val="00B255A1"/>
    <w:rsid w:val="00B33C43"/>
    <w:rsid w:val="00B64C15"/>
    <w:rsid w:val="00BA3401"/>
    <w:rsid w:val="00C1084B"/>
    <w:rsid w:val="00C13A6B"/>
    <w:rsid w:val="00C57494"/>
    <w:rsid w:val="00C80562"/>
    <w:rsid w:val="00CE4924"/>
    <w:rsid w:val="00D11254"/>
    <w:rsid w:val="00D158BA"/>
    <w:rsid w:val="00D71A91"/>
    <w:rsid w:val="00E14498"/>
    <w:rsid w:val="00E4108A"/>
    <w:rsid w:val="00E47A3A"/>
    <w:rsid w:val="00E70051"/>
    <w:rsid w:val="00ED5C91"/>
    <w:rsid w:val="00ED6360"/>
    <w:rsid w:val="00F758E8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D77A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8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B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5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Badger, Bucky</dc:creator>
  <cp:lastModifiedBy>Barbara Cowen</cp:lastModifiedBy>
  <cp:revision>2</cp:revision>
  <cp:lastPrinted>2018-04-17T01:29:00Z</cp:lastPrinted>
  <dcterms:created xsi:type="dcterms:W3CDTF">2020-07-15T00:39:00Z</dcterms:created>
  <dcterms:modified xsi:type="dcterms:W3CDTF">2020-07-15T00:39:00Z</dcterms:modified>
</cp:coreProperties>
</file>