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7131F" w14:textId="3122B343" w:rsidR="00DB563A" w:rsidRPr="00280B3D" w:rsidRDefault="00DB563A" w:rsidP="00280B3D">
      <w:pPr>
        <w:jc w:val="center"/>
        <w:rPr>
          <w:rFonts w:ascii="Arial" w:hAnsi="Arial" w:cs="Arial"/>
        </w:rPr>
      </w:pPr>
      <w:r w:rsidRPr="00280B3D">
        <w:rPr>
          <w:rFonts w:ascii="Arial" w:hAnsi="Arial" w:cs="Arial"/>
        </w:rPr>
        <w:t>Albuterol induced Myocardia ischemia and Circulatory failure</w:t>
      </w:r>
    </w:p>
    <w:p w14:paraId="1B43EB42" w14:textId="0B6FACFC" w:rsidR="00DB563A" w:rsidRPr="00280B3D" w:rsidRDefault="00DB563A" w:rsidP="00280B3D">
      <w:pPr>
        <w:jc w:val="center"/>
        <w:rPr>
          <w:rFonts w:ascii="Arial" w:hAnsi="Arial" w:cs="Arial"/>
          <w:sz w:val="20"/>
          <w:szCs w:val="20"/>
          <w:vertAlign w:val="superscript"/>
        </w:rPr>
      </w:pPr>
      <w:r w:rsidRPr="00280B3D">
        <w:rPr>
          <w:rFonts w:ascii="Arial" w:hAnsi="Arial" w:cs="Arial"/>
          <w:sz w:val="20"/>
          <w:szCs w:val="20"/>
        </w:rPr>
        <w:t xml:space="preserve">Nibras El Sherif, </w:t>
      </w:r>
      <w:r w:rsidR="00000190" w:rsidRPr="00280B3D">
        <w:rPr>
          <w:rFonts w:ascii="Arial" w:hAnsi="Arial" w:cs="Arial"/>
          <w:sz w:val="20"/>
          <w:szCs w:val="20"/>
        </w:rPr>
        <w:t>MBBS</w:t>
      </w:r>
      <w:r w:rsidR="00000190" w:rsidRPr="00280B3D">
        <w:rPr>
          <w:rFonts w:ascii="Arial" w:hAnsi="Arial" w:cs="Arial"/>
          <w:sz w:val="20"/>
          <w:szCs w:val="20"/>
          <w:vertAlign w:val="superscript"/>
        </w:rPr>
        <w:t xml:space="preserve"> (1)</w:t>
      </w:r>
      <w:r w:rsidR="00000190" w:rsidRPr="00280B3D">
        <w:rPr>
          <w:rFonts w:ascii="Arial" w:hAnsi="Arial" w:cs="Arial"/>
          <w:sz w:val="20"/>
          <w:szCs w:val="20"/>
        </w:rPr>
        <w:t xml:space="preserve">, </w:t>
      </w:r>
      <w:r w:rsidRPr="00280B3D">
        <w:rPr>
          <w:rFonts w:ascii="Arial" w:hAnsi="Arial" w:cs="Arial"/>
          <w:sz w:val="20"/>
          <w:szCs w:val="20"/>
        </w:rPr>
        <w:t xml:space="preserve">Mahesh </w:t>
      </w:r>
      <w:proofErr w:type="spellStart"/>
      <w:r w:rsidRPr="00280B3D">
        <w:rPr>
          <w:rFonts w:ascii="Arial" w:hAnsi="Arial" w:cs="Arial"/>
          <w:sz w:val="20"/>
          <w:szCs w:val="20"/>
        </w:rPr>
        <w:t>sharman</w:t>
      </w:r>
      <w:proofErr w:type="spellEnd"/>
      <w:r w:rsidRPr="00280B3D">
        <w:rPr>
          <w:rFonts w:ascii="Arial" w:hAnsi="Arial" w:cs="Arial"/>
          <w:sz w:val="20"/>
          <w:szCs w:val="20"/>
        </w:rPr>
        <w:t>, MD</w:t>
      </w:r>
      <w:r w:rsidR="00280B3D">
        <w:rPr>
          <w:rFonts w:ascii="Arial" w:hAnsi="Arial" w:cs="Arial"/>
          <w:sz w:val="20"/>
          <w:szCs w:val="20"/>
        </w:rPr>
        <w:t>, FAAP</w:t>
      </w:r>
      <w:r w:rsidR="00000190" w:rsidRPr="00280B3D">
        <w:rPr>
          <w:rFonts w:ascii="Arial" w:hAnsi="Arial" w:cs="Arial"/>
          <w:sz w:val="20"/>
          <w:szCs w:val="20"/>
        </w:rPr>
        <w:t xml:space="preserve"> </w:t>
      </w:r>
      <w:r w:rsidR="00000190" w:rsidRPr="00280B3D">
        <w:rPr>
          <w:rFonts w:ascii="Arial" w:hAnsi="Arial" w:cs="Arial"/>
          <w:sz w:val="20"/>
          <w:szCs w:val="20"/>
          <w:vertAlign w:val="superscript"/>
        </w:rPr>
        <w:t>(2)</w:t>
      </w:r>
    </w:p>
    <w:p w14:paraId="224411CC" w14:textId="720121F6" w:rsidR="00000190" w:rsidRPr="00280B3D" w:rsidRDefault="00000190" w:rsidP="00280B3D">
      <w:pPr>
        <w:jc w:val="center"/>
        <w:rPr>
          <w:rFonts w:ascii="Arial" w:hAnsi="Arial" w:cs="Arial"/>
          <w:sz w:val="16"/>
          <w:szCs w:val="16"/>
        </w:rPr>
      </w:pPr>
    </w:p>
    <w:p w14:paraId="1BF836CD" w14:textId="4A146D7E" w:rsidR="00280B3D" w:rsidRPr="00280B3D" w:rsidRDefault="00280B3D" w:rsidP="00280B3D">
      <w:pPr>
        <w:rPr>
          <w:rFonts w:ascii="Arial" w:hAnsi="Arial" w:cs="Arial"/>
          <w:sz w:val="16"/>
          <w:szCs w:val="16"/>
        </w:rPr>
      </w:pPr>
      <w:r w:rsidRPr="00280B3D">
        <w:rPr>
          <w:rFonts w:ascii="Arial" w:hAnsi="Arial" w:cs="Arial"/>
          <w:sz w:val="16"/>
          <w:szCs w:val="16"/>
          <w:vertAlign w:val="superscript"/>
        </w:rPr>
        <w:t xml:space="preserve"> </w:t>
      </w:r>
      <w:r w:rsidRPr="00280B3D">
        <w:rPr>
          <w:rFonts w:ascii="Arial" w:hAnsi="Arial" w:cs="Arial"/>
          <w:sz w:val="16"/>
          <w:szCs w:val="16"/>
          <w:vertAlign w:val="superscript"/>
        </w:rPr>
        <w:tab/>
      </w:r>
      <w:r w:rsidRPr="00280B3D">
        <w:rPr>
          <w:rFonts w:ascii="Arial" w:hAnsi="Arial" w:cs="Arial"/>
          <w:sz w:val="16"/>
          <w:szCs w:val="16"/>
          <w:vertAlign w:val="superscript"/>
        </w:rPr>
        <w:tab/>
      </w:r>
      <w:r w:rsidRPr="00280B3D">
        <w:rPr>
          <w:rFonts w:ascii="Arial" w:hAnsi="Arial" w:cs="Arial"/>
          <w:sz w:val="16"/>
          <w:szCs w:val="16"/>
          <w:vertAlign w:val="superscript"/>
        </w:rPr>
        <w:tab/>
        <w:t>(1</w:t>
      </w:r>
      <w:r>
        <w:rPr>
          <w:rFonts w:ascii="Arial" w:hAnsi="Arial" w:cs="Arial"/>
          <w:sz w:val="16"/>
          <w:szCs w:val="16"/>
          <w:vertAlign w:val="superscript"/>
        </w:rPr>
        <w:t xml:space="preserve">) </w:t>
      </w:r>
      <w:r>
        <w:rPr>
          <w:rFonts w:ascii="Arial" w:hAnsi="Arial" w:cs="Arial"/>
          <w:sz w:val="16"/>
          <w:szCs w:val="16"/>
        </w:rPr>
        <w:t>Pediatric r</w:t>
      </w:r>
      <w:r w:rsidRPr="00280B3D">
        <w:rPr>
          <w:rFonts w:ascii="Arial" w:hAnsi="Arial" w:cs="Arial"/>
          <w:sz w:val="16"/>
          <w:szCs w:val="16"/>
        </w:rPr>
        <w:t xml:space="preserve">esident, </w:t>
      </w:r>
      <w:r>
        <w:rPr>
          <w:rFonts w:ascii="Arial" w:hAnsi="Arial" w:cs="Arial"/>
          <w:sz w:val="16"/>
          <w:szCs w:val="16"/>
        </w:rPr>
        <w:t xml:space="preserve">Department of pediatric and Adolescent Medicine, </w:t>
      </w:r>
      <w:r w:rsidRPr="00280B3D">
        <w:rPr>
          <w:rFonts w:ascii="Arial" w:hAnsi="Arial" w:cs="Arial"/>
          <w:sz w:val="16"/>
          <w:szCs w:val="16"/>
        </w:rPr>
        <w:t>Mayo Clinic</w:t>
      </w:r>
    </w:p>
    <w:p w14:paraId="14C7FC7E" w14:textId="0CB968FF" w:rsidR="00000190" w:rsidRPr="00280B3D" w:rsidRDefault="00280B3D" w:rsidP="00280B3D">
      <w:pPr>
        <w:jc w:val="center"/>
        <w:rPr>
          <w:rFonts w:ascii="Arial" w:hAnsi="Arial" w:cs="Arial"/>
          <w:sz w:val="16"/>
          <w:szCs w:val="16"/>
        </w:rPr>
      </w:pPr>
      <w:r w:rsidRPr="00280B3D">
        <w:rPr>
          <w:rFonts w:ascii="Arial" w:hAnsi="Arial" w:cs="Arial"/>
          <w:sz w:val="16"/>
          <w:szCs w:val="16"/>
          <w:vertAlign w:val="superscript"/>
        </w:rPr>
        <w:t>(2)</w:t>
      </w:r>
      <w:r w:rsidRPr="00280B3D">
        <w:rPr>
          <w:rFonts w:ascii="Arial" w:hAnsi="Arial" w:cs="Arial"/>
          <w:sz w:val="16"/>
          <w:szCs w:val="16"/>
        </w:rPr>
        <w:t>Associate professor of pediatric critical care</w:t>
      </w:r>
      <w:r>
        <w:rPr>
          <w:rFonts w:ascii="Arial" w:hAnsi="Arial" w:cs="Arial"/>
          <w:sz w:val="16"/>
          <w:szCs w:val="16"/>
        </w:rPr>
        <w:t xml:space="preserve"> medicine</w:t>
      </w:r>
      <w:r w:rsidRPr="00280B3D">
        <w:rPr>
          <w:rFonts w:ascii="Arial" w:hAnsi="Arial" w:cs="Arial"/>
          <w:sz w:val="16"/>
          <w:szCs w:val="16"/>
        </w:rPr>
        <w:t>, Michigan state university</w:t>
      </w:r>
    </w:p>
    <w:p w14:paraId="6B0B9CD7" w14:textId="77777777" w:rsidR="00DB563A" w:rsidRPr="00280B3D" w:rsidRDefault="00DB563A" w:rsidP="00280B3D">
      <w:pPr>
        <w:rPr>
          <w:rFonts w:ascii="Arial" w:hAnsi="Arial" w:cs="Arial"/>
        </w:rPr>
      </w:pPr>
    </w:p>
    <w:p w14:paraId="523C21CB" w14:textId="5CE57D7A" w:rsidR="004928E1" w:rsidRPr="00280B3D" w:rsidRDefault="004928E1" w:rsidP="00280B3D">
      <w:pPr>
        <w:pStyle w:val="NoSpacing"/>
      </w:pPr>
      <w:r w:rsidRPr="00280B3D">
        <w:t>OBJECTIVE: </w:t>
      </w:r>
    </w:p>
    <w:p w14:paraId="67E94F8C" w14:textId="37BABC30" w:rsidR="004928E1" w:rsidRPr="00280B3D" w:rsidRDefault="004928E1" w:rsidP="00280B3D">
      <w:pPr>
        <w:pStyle w:val="NoSpacing"/>
      </w:pPr>
      <w:r w:rsidRPr="00280B3D">
        <w:t>To report a case of acute myocardial ischemia</w:t>
      </w:r>
      <w:r w:rsidR="00A83704" w:rsidRPr="00280B3D">
        <w:t xml:space="preserve"> and </w:t>
      </w:r>
      <w:r w:rsidR="00244514">
        <w:t>subsequent</w:t>
      </w:r>
      <w:r w:rsidR="00A83704" w:rsidRPr="00280B3D">
        <w:t xml:space="preserve"> circulatory failure</w:t>
      </w:r>
      <w:r w:rsidRPr="00280B3D">
        <w:t xml:space="preserve"> following the use of albuterol in a patient without preexisting coronary artery disease and to review the related literature.</w:t>
      </w:r>
    </w:p>
    <w:p w14:paraId="7C9D8FCA" w14:textId="77777777" w:rsidR="004928E1" w:rsidRPr="00280B3D" w:rsidRDefault="004928E1" w:rsidP="00280B3D">
      <w:pPr>
        <w:pStyle w:val="NoSpacing"/>
      </w:pPr>
      <w:r w:rsidRPr="00280B3D">
        <w:t>CASE SUMMARY: </w:t>
      </w:r>
    </w:p>
    <w:p w14:paraId="43A221BB" w14:textId="5AF877CE" w:rsidR="004928E1" w:rsidRPr="00280B3D" w:rsidRDefault="00A83704" w:rsidP="00280B3D">
      <w:pPr>
        <w:pStyle w:val="NoSpacing"/>
        <w:rPr>
          <w:shd w:val="clear" w:color="auto" w:fill="FEFEFE"/>
        </w:rPr>
      </w:pPr>
      <w:r w:rsidRPr="00280B3D">
        <w:t>A</w:t>
      </w:r>
      <w:r w:rsidR="004928E1" w:rsidRPr="00280B3D">
        <w:t>16</w:t>
      </w:r>
      <w:r w:rsidRPr="00280B3D">
        <w:t xml:space="preserve">-year-old </w:t>
      </w:r>
      <w:r w:rsidR="005A105E" w:rsidRPr="00280B3D">
        <w:t>boy</w:t>
      </w:r>
      <w:r w:rsidR="004928E1" w:rsidRPr="00280B3D">
        <w:t xml:space="preserve"> with no history of </w:t>
      </w:r>
      <w:r w:rsidRPr="00280B3D">
        <w:t xml:space="preserve">cardiac disease was treated for </w:t>
      </w:r>
      <w:r w:rsidR="004928E1" w:rsidRPr="00280B3D">
        <w:t>status asthmaticus with continuous albuterol 10 mg/hr and Dexa</w:t>
      </w:r>
      <w:r w:rsidR="005A105E" w:rsidRPr="00280B3D">
        <w:t xml:space="preserve">methasone. </w:t>
      </w:r>
      <w:r w:rsidR="004928E1" w:rsidRPr="00280B3D">
        <w:t>One hour after treatment Patient’s blood pressure dropped suddenly from</w:t>
      </w:r>
      <w:r w:rsidRPr="00280B3D">
        <w:t xml:space="preserve"> 121/72</w:t>
      </w:r>
      <w:r w:rsidR="004928E1" w:rsidRPr="00280B3D">
        <w:t xml:space="preserve"> to</w:t>
      </w:r>
      <w:r w:rsidRPr="00280B3D">
        <w:t xml:space="preserve"> </w:t>
      </w:r>
      <w:r w:rsidRPr="00280B3D">
        <w:rPr>
          <w:shd w:val="clear" w:color="auto" w:fill="FEFEFE"/>
        </w:rPr>
        <w:t>78/46</w:t>
      </w:r>
      <w:r w:rsidR="004928E1" w:rsidRPr="00280B3D">
        <w:t xml:space="preserve">. </w:t>
      </w:r>
      <w:r w:rsidRPr="00280B3D">
        <w:t>P</w:t>
      </w:r>
      <w:r w:rsidR="004928E1" w:rsidRPr="00280B3D">
        <w:t>atient was also complaining of increasing chest tigh</w:t>
      </w:r>
      <w:r w:rsidR="00DB563A" w:rsidRPr="00280B3D">
        <w:t>tness. The electrocardiogram (EK</w:t>
      </w:r>
      <w:r w:rsidR="004928E1" w:rsidRPr="00280B3D">
        <w:t xml:space="preserve">G) showed profound ST segment depression in almost all leads. </w:t>
      </w:r>
      <w:r w:rsidR="00DB563A" w:rsidRPr="00280B3D">
        <w:t>Subsequently</w:t>
      </w:r>
      <w:r w:rsidR="004928E1" w:rsidRPr="00280B3D">
        <w:t>, the troponin I concentration and creatine kinase rose. A subsequent echocardiogram revealed normal left ventricular size but anterior, anteroseptal, and apical hypokinesia. An objective causality assessment revealed that albuterol had a probable likelihood of causing the acute myocardial ischemia</w:t>
      </w:r>
      <w:r w:rsidR="00DB563A" w:rsidRPr="00280B3D">
        <w:t xml:space="preserve"> and subsequent circulatory failure</w:t>
      </w:r>
      <w:r w:rsidR="004928E1" w:rsidRPr="00280B3D">
        <w:t xml:space="preserve"> in this patient.</w:t>
      </w:r>
    </w:p>
    <w:p w14:paraId="3DF4EBC2" w14:textId="77777777" w:rsidR="004928E1" w:rsidRPr="00280B3D" w:rsidRDefault="004928E1" w:rsidP="00280B3D">
      <w:pPr>
        <w:pStyle w:val="NoSpacing"/>
      </w:pPr>
      <w:r w:rsidRPr="00280B3D">
        <w:t>DISCUSSION: </w:t>
      </w:r>
    </w:p>
    <w:p w14:paraId="78054FBC" w14:textId="21E62DD0" w:rsidR="004928E1" w:rsidRPr="00280B3D" w:rsidRDefault="004928E1" w:rsidP="00280B3D">
      <w:pPr>
        <w:pStyle w:val="NoSpacing"/>
      </w:pPr>
      <w:r w:rsidRPr="00280B3D">
        <w:t xml:space="preserve">A </w:t>
      </w:r>
      <w:r w:rsidR="00A83704" w:rsidRPr="00280B3D">
        <w:t>literature</w:t>
      </w:r>
      <w:r w:rsidRPr="00280B3D">
        <w:t xml:space="preserve"> search revealed </w:t>
      </w:r>
      <w:r w:rsidR="00A83704" w:rsidRPr="00280B3D">
        <w:t>few</w:t>
      </w:r>
      <w:r w:rsidRPr="00280B3D">
        <w:t xml:space="preserve"> </w:t>
      </w:r>
      <w:r w:rsidR="00DB563A" w:rsidRPr="00280B3D">
        <w:t>case reports of acute myocardial ischemia and/or infarction</w:t>
      </w:r>
      <w:r w:rsidRPr="00280B3D">
        <w:t xml:space="preserve"> associated with albuterol treatment. The possible pathogenesis of albuterol-induced myocardial necrosis includes activation of cardiac and peripheral beta</w:t>
      </w:r>
      <w:r w:rsidR="00A83704" w:rsidRPr="00280B3D">
        <w:t xml:space="preserve"> </w:t>
      </w:r>
      <w:r w:rsidRPr="00280B3D">
        <w:t xml:space="preserve">(2)-adrenoceptors, inducing positive chronotropic and inotropic effects and vasodilation with coronary blood flow redistribution. Albuterol can also cause hypokalemia and other metabolic and electrical changes, including prolonged QT interval. These effects may be especially detrimental in patients with hypoxia, </w:t>
      </w:r>
      <w:proofErr w:type="spellStart"/>
      <w:r w:rsidRPr="00280B3D">
        <w:t>hypercapnea</w:t>
      </w:r>
      <w:proofErr w:type="spellEnd"/>
      <w:r w:rsidRPr="00280B3D">
        <w:t>, and preexisting heart diseases.</w:t>
      </w:r>
    </w:p>
    <w:p w14:paraId="7ED0CC77" w14:textId="77777777" w:rsidR="004928E1" w:rsidRPr="00280B3D" w:rsidRDefault="004928E1" w:rsidP="00280B3D">
      <w:pPr>
        <w:pStyle w:val="NoSpacing"/>
      </w:pPr>
      <w:r w:rsidRPr="00280B3D">
        <w:t>CONCLUSIONS: </w:t>
      </w:r>
    </w:p>
    <w:p w14:paraId="2B40E419" w14:textId="401875F4" w:rsidR="004928E1" w:rsidRPr="00280B3D" w:rsidRDefault="004928E1" w:rsidP="00280B3D">
      <w:pPr>
        <w:pStyle w:val="NoSpacing"/>
      </w:pPr>
      <w:r w:rsidRPr="00280B3D">
        <w:t>Although myocardial injury is a rare complication following albuterol therapy, clinicians should use high-dose beta(2)-agonists with caution.</w:t>
      </w:r>
      <w:r w:rsidR="00DB563A" w:rsidRPr="00280B3D">
        <w:t xml:space="preserve"> Close monitoring </w:t>
      </w:r>
      <w:r w:rsidRPr="00280B3D">
        <w:t>is recommended before early repeated high doses are administered.</w:t>
      </w:r>
    </w:p>
    <w:p w14:paraId="737B5817" w14:textId="77777777" w:rsidR="00606986" w:rsidRPr="00280B3D" w:rsidRDefault="00822F24" w:rsidP="00280B3D">
      <w:pPr>
        <w:rPr>
          <w:rFonts w:ascii="Arial" w:hAnsi="Arial" w:cs="Arial"/>
        </w:rPr>
      </w:pPr>
    </w:p>
    <w:sectPr w:rsidR="00606986" w:rsidRPr="00280B3D" w:rsidSect="004D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1E74"/>
    <w:multiLevelType w:val="hybridMultilevel"/>
    <w:tmpl w:val="1520CB06"/>
    <w:lvl w:ilvl="0" w:tplc="2C7C2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E1"/>
    <w:rsid w:val="00000190"/>
    <w:rsid w:val="00244514"/>
    <w:rsid w:val="00280B3D"/>
    <w:rsid w:val="004928E1"/>
    <w:rsid w:val="004D2719"/>
    <w:rsid w:val="0051768E"/>
    <w:rsid w:val="005A105E"/>
    <w:rsid w:val="00822F24"/>
    <w:rsid w:val="00A83704"/>
    <w:rsid w:val="00C6037E"/>
    <w:rsid w:val="00DB563A"/>
    <w:rsid w:val="00E6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5091"/>
  <w14:defaultImageDpi w14:val="32767"/>
  <w15:docId w15:val="{C80EAD50-DF5F-CA4A-9AB1-FF30EBF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3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80B3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80B3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4928E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unhideWhenUsed/>
    <w:qFormat/>
    <w:rsid w:val="00280B3D"/>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28E1"/>
    <w:rPr>
      <w:rFonts w:ascii="Times New Roman" w:eastAsia="Times New Roman" w:hAnsi="Times New Roman" w:cs="Times New Roman"/>
      <w:b/>
      <w:bCs/>
    </w:rPr>
  </w:style>
  <w:style w:type="character" w:customStyle="1" w:styleId="apple-converted-space">
    <w:name w:val="apple-converted-space"/>
    <w:basedOn w:val="DefaultParagraphFont"/>
    <w:rsid w:val="004928E1"/>
  </w:style>
  <w:style w:type="paragraph" w:styleId="NormalWeb">
    <w:name w:val="Normal (Web)"/>
    <w:basedOn w:val="Normal"/>
    <w:uiPriority w:val="99"/>
    <w:semiHidden/>
    <w:unhideWhenUsed/>
    <w:rsid w:val="004928E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00190"/>
    <w:pPr>
      <w:ind w:left="720"/>
      <w:contextualSpacing/>
    </w:pPr>
  </w:style>
  <w:style w:type="character" w:customStyle="1" w:styleId="Heading1Char">
    <w:name w:val="Heading 1 Char"/>
    <w:basedOn w:val="DefaultParagraphFont"/>
    <w:link w:val="Heading1"/>
    <w:uiPriority w:val="9"/>
    <w:rsid w:val="00280B3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80B3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80B3D"/>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rsid w:val="00280B3D"/>
    <w:rPr>
      <w:rFonts w:asciiTheme="majorHAnsi" w:eastAsiaTheme="majorEastAsia" w:hAnsiTheme="majorHAnsi" w:cstheme="majorBidi"/>
      <w:color w:val="1F3763" w:themeColor="accent1" w:themeShade="7F"/>
    </w:rPr>
  </w:style>
  <w:style w:type="paragraph" w:styleId="NoSpacing">
    <w:name w:val="No Spacing"/>
    <w:uiPriority w:val="1"/>
    <w:qFormat/>
    <w:rsid w:val="0028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8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Nibras Alhussein</dc:creator>
  <cp:lastModifiedBy>Barbara Cowen</cp:lastModifiedBy>
  <cp:revision>2</cp:revision>
  <dcterms:created xsi:type="dcterms:W3CDTF">2020-07-15T00:35:00Z</dcterms:created>
  <dcterms:modified xsi:type="dcterms:W3CDTF">2020-07-15T00:35:00Z</dcterms:modified>
</cp:coreProperties>
</file>