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B4" w:rsidRPr="00F659B4" w:rsidRDefault="00F659B4" w:rsidP="00F659B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59B4">
        <w:rPr>
          <w:rFonts w:ascii="Times New Roman" w:hAnsi="Times New Roman"/>
          <w:b/>
          <w:sz w:val="24"/>
          <w:szCs w:val="24"/>
        </w:rPr>
        <w:t xml:space="preserve">Inter-Observer and Inter-Vendor Variability in Strain Measurements in Patients with Single Right Ventricular Anatomy </w:t>
      </w:r>
    </w:p>
    <w:p w:rsidR="00F659B4" w:rsidRPr="00F659B4" w:rsidRDefault="00F659B4" w:rsidP="00F659B4">
      <w:pPr>
        <w:jc w:val="center"/>
        <w:rPr>
          <w:rFonts w:ascii="Times New Roman" w:hAnsi="Times New Roman"/>
          <w:sz w:val="24"/>
          <w:szCs w:val="24"/>
        </w:rPr>
      </w:pPr>
      <w:r w:rsidRPr="00F659B4">
        <w:rPr>
          <w:rFonts w:ascii="Times New Roman" w:hAnsi="Times New Roman"/>
          <w:b/>
          <w:sz w:val="24"/>
          <w:szCs w:val="24"/>
        </w:rPr>
        <w:t>Alex J. Thompson, MD (Fellow)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9B4">
        <w:rPr>
          <w:rFonts w:ascii="Times New Roman" w:hAnsi="Times New Roman"/>
          <w:sz w:val="24"/>
          <w:szCs w:val="24"/>
        </w:rPr>
        <w:t>Patrick W. O’Leary, MD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9B4">
        <w:rPr>
          <w:rFonts w:ascii="Times New Roman" w:hAnsi="Times New Roman"/>
          <w:sz w:val="24"/>
          <w:szCs w:val="24"/>
        </w:rPr>
        <w:t>Benjamin W. Eidem, MD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9B4">
        <w:rPr>
          <w:rFonts w:ascii="Times New Roman" w:hAnsi="Times New Roman"/>
          <w:sz w:val="24"/>
          <w:szCs w:val="24"/>
        </w:rPr>
        <w:t>Megan M. O'Byrne, MA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9B4">
        <w:rPr>
          <w:rFonts w:ascii="Times New Roman" w:hAnsi="Times New Roman"/>
          <w:sz w:val="24"/>
          <w:szCs w:val="24"/>
        </w:rPr>
        <w:t>Angela Miller, RDCS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9B4">
        <w:rPr>
          <w:rFonts w:ascii="Times New Roman" w:hAnsi="Times New Roman"/>
          <w:sz w:val="24"/>
          <w:szCs w:val="24"/>
        </w:rPr>
        <w:t>Sara Martineau, RDCS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9B4">
        <w:rPr>
          <w:rFonts w:ascii="Times New Roman" w:hAnsi="Times New Roman"/>
          <w:sz w:val="24"/>
          <w:szCs w:val="24"/>
        </w:rPr>
        <w:t>Chelsea Reece, RDCS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9B4">
        <w:rPr>
          <w:rFonts w:ascii="Times New Roman" w:hAnsi="Times New Roman"/>
          <w:sz w:val="24"/>
          <w:szCs w:val="24"/>
        </w:rPr>
        <w:t>Amanda Breuer, RDCS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9B4">
        <w:rPr>
          <w:rFonts w:ascii="Times New Roman" w:hAnsi="Times New Roman"/>
          <w:sz w:val="24"/>
          <w:szCs w:val="24"/>
        </w:rPr>
        <w:t>M. Yasir Qureshi, MBBS</w:t>
      </w:r>
    </w:p>
    <w:p w:rsidR="006D323B" w:rsidRPr="002D66A6" w:rsidRDefault="006D323B" w:rsidP="006D323B">
      <w:pPr>
        <w:spacing w:line="480" w:lineRule="auto"/>
        <w:rPr>
          <w:rFonts w:ascii="Times New Roman" w:hAnsi="Times New Roman" w:cs="Times New Roman"/>
        </w:rPr>
      </w:pPr>
      <w:r w:rsidRPr="002D66A6">
        <w:rPr>
          <w:rFonts w:ascii="Times New Roman" w:hAnsi="Times New Roman" w:cs="Times New Roman"/>
          <w:b/>
          <w:bCs/>
        </w:rPr>
        <w:t>Background:</w:t>
      </w:r>
      <w:r w:rsidRPr="002D66A6">
        <w:rPr>
          <w:rFonts w:ascii="Times New Roman" w:hAnsi="Times New Roman" w:cs="Times New Roman"/>
        </w:rPr>
        <w:t xml:space="preserve"> Myocardial strain offers new insights into ventricular perform</w:t>
      </w:r>
      <w:r>
        <w:rPr>
          <w:rFonts w:ascii="Times New Roman" w:hAnsi="Times New Roman" w:cs="Times New Roman"/>
        </w:rPr>
        <w:t xml:space="preserve">ance. However, there is little data on inter-observer and inter-vendor variability </w:t>
      </w:r>
      <w:r w:rsidRPr="002D66A6">
        <w:rPr>
          <w:rFonts w:ascii="Times New Roman" w:hAnsi="Times New Roman" w:cs="Times New Roman"/>
        </w:rPr>
        <w:t>in patients with single, right ventricular (</w:t>
      </w:r>
      <w:proofErr w:type="spellStart"/>
      <w:r w:rsidRPr="002D66A6">
        <w:rPr>
          <w:rFonts w:ascii="Times New Roman" w:hAnsi="Times New Roman" w:cs="Times New Roman"/>
        </w:rPr>
        <w:t>sRV</w:t>
      </w:r>
      <w:proofErr w:type="spellEnd"/>
      <w:r w:rsidRPr="002D66A6">
        <w:rPr>
          <w:rFonts w:ascii="Times New Roman" w:hAnsi="Times New Roman" w:cs="Times New Roman"/>
        </w:rPr>
        <w:t>) physiology.</w:t>
      </w:r>
    </w:p>
    <w:p w:rsidR="006D323B" w:rsidRDefault="006D323B" w:rsidP="006D323B">
      <w:pPr>
        <w:spacing w:line="480" w:lineRule="auto"/>
        <w:rPr>
          <w:rFonts w:ascii="Times New Roman" w:hAnsi="Times New Roman" w:cs="Times New Roman"/>
        </w:rPr>
      </w:pPr>
      <w:r w:rsidRPr="002D66A6">
        <w:rPr>
          <w:rFonts w:ascii="Times New Roman" w:hAnsi="Times New Roman" w:cs="Times New Roman"/>
          <w:b/>
          <w:bCs/>
        </w:rPr>
        <w:t>Methods:</w:t>
      </w:r>
      <w:r w:rsidRPr="002D66A6">
        <w:rPr>
          <w:rFonts w:ascii="Times New Roman" w:hAnsi="Times New Roman" w:cs="Times New Roman"/>
        </w:rPr>
        <w:t xml:space="preserve">  Echocardiograms from 85 patients </w:t>
      </w:r>
      <w:r w:rsidR="00EE3D74" w:rsidRPr="002D66A6">
        <w:rPr>
          <w:rFonts w:ascii="Times New Roman" w:hAnsi="Times New Roman" w:cs="Times New Roman"/>
        </w:rPr>
        <w:t xml:space="preserve">(122 separate studies) </w:t>
      </w:r>
      <w:r w:rsidRPr="002D66A6">
        <w:rPr>
          <w:rFonts w:ascii="Times New Roman" w:hAnsi="Times New Roman" w:cs="Times New Roman"/>
        </w:rPr>
        <w:t xml:space="preserve">with </w:t>
      </w:r>
      <w:proofErr w:type="spellStart"/>
      <w:r w:rsidRPr="002D66A6">
        <w:rPr>
          <w:rFonts w:ascii="Times New Roman" w:hAnsi="Times New Roman" w:cs="Times New Roman"/>
        </w:rPr>
        <w:t>sRV</w:t>
      </w:r>
      <w:proofErr w:type="spellEnd"/>
      <w:r w:rsidRPr="002D66A6">
        <w:rPr>
          <w:rFonts w:ascii="Times New Roman" w:hAnsi="Times New Roman" w:cs="Times New Roman"/>
        </w:rPr>
        <w:t xml:space="preserve"> </w:t>
      </w:r>
      <w:r w:rsidR="00EE3D74">
        <w:rPr>
          <w:rFonts w:ascii="Times New Roman" w:hAnsi="Times New Roman" w:cs="Times New Roman"/>
        </w:rPr>
        <w:t xml:space="preserve">(post Glenn and/or Fontan) </w:t>
      </w:r>
      <w:r w:rsidRPr="002D66A6">
        <w:rPr>
          <w:rFonts w:ascii="Times New Roman" w:hAnsi="Times New Roman" w:cs="Times New Roman"/>
        </w:rPr>
        <w:t>were prospectively evaluated after IRB ap</w:t>
      </w:r>
      <w:r>
        <w:rPr>
          <w:rFonts w:ascii="Times New Roman" w:hAnsi="Times New Roman" w:cs="Times New Roman"/>
        </w:rPr>
        <w:t xml:space="preserve">proval and patient consent was </w:t>
      </w:r>
      <w:r w:rsidRPr="002D66A6">
        <w:rPr>
          <w:rFonts w:ascii="Times New Roman" w:hAnsi="Times New Roman" w:cs="Times New Roman"/>
        </w:rPr>
        <w:t>obtained. Longitudinal strain was assessed in apical 4 chamber (4LS) and inflow/outflow (IO) views. Circumferential and radial strain were assessed in the short axis plane at the mid-ventricular level. Results were analyzed using both Velocity Vector Imaging (VVI, Siemens, Munich) and Automated Functional Imaging (AFI, General Electric, Boston) software. Paired “inter-observer” analyses were performed in a subset</w:t>
      </w:r>
      <w:r>
        <w:rPr>
          <w:rFonts w:ascii="Times New Roman" w:hAnsi="Times New Roman" w:cs="Times New Roman"/>
        </w:rPr>
        <w:t xml:space="preserve"> (n=74)</w:t>
      </w:r>
      <w:r w:rsidRPr="002D66A6">
        <w:rPr>
          <w:rFonts w:ascii="Times New Roman" w:hAnsi="Times New Roman" w:cs="Times New Roman"/>
        </w:rPr>
        <w:t xml:space="preserve"> of the patients</w:t>
      </w:r>
      <w:r>
        <w:rPr>
          <w:rFonts w:ascii="Times New Roman" w:hAnsi="Times New Roman" w:cs="Times New Roman"/>
        </w:rPr>
        <w:t>, whose studies were read by two sonographers,</w:t>
      </w:r>
      <w:r w:rsidRPr="002D66A6">
        <w:rPr>
          <w:rFonts w:ascii="Times New Roman" w:hAnsi="Times New Roman" w:cs="Times New Roman"/>
        </w:rPr>
        <w:t xml:space="preserve"> for each type of strain measurement. </w:t>
      </w:r>
    </w:p>
    <w:p w:rsidR="006D323B" w:rsidRPr="002D66A6" w:rsidRDefault="006D323B" w:rsidP="006D323B">
      <w:pPr>
        <w:spacing w:line="480" w:lineRule="auto"/>
        <w:rPr>
          <w:rFonts w:ascii="Times New Roman" w:hAnsi="Times New Roman" w:cs="Times New Roman"/>
        </w:rPr>
      </w:pPr>
      <w:r w:rsidRPr="002D66A6">
        <w:rPr>
          <w:rFonts w:ascii="Times New Roman" w:hAnsi="Times New Roman" w:cs="Times New Roman"/>
          <w:b/>
          <w:bCs/>
        </w:rPr>
        <w:t>Results:</w:t>
      </w:r>
      <w:r w:rsidRPr="002D66A6">
        <w:rPr>
          <w:rFonts w:ascii="Times New Roman" w:hAnsi="Times New Roman" w:cs="Times New Roman"/>
        </w:rPr>
        <w:t xml:space="preserve">  Adequate 4LS curves were obtained by both observers in 95% </w:t>
      </w:r>
      <w:proofErr w:type="spellStart"/>
      <w:r w:rsidRPr="002D66A6">
        <w:rPr>
          <w:rFonts w:ascii="Times New Roman" w:hAnsi="Times New Roman" w:cs="Times New Roman"/>
        </w:rPr>
        <w:t>sRV</w:t>
      </w:r>
      <w:proofErr w:type="spellEnd"/>
      <w:r w:rsidRPr="002D66A6">
        <w:rPr>
          <w:rFonts w:ascii="Times New Roman" w:hAnsi="Times New Roman" w:cs="Times New Roman"/>
        </w:rPr>
        <w:t xml:space="preserve"> patients (70/74) using VVI software, but Inflow/Outflow (IO), circumferential and radial strain curves </w:t>
      </w:r>
      <w:r>
        <w:rPr>
          <w:rFonts w:ascii="Times New Roman" w:hAnsi="Times New Roman" w:cs="Times New Roman"/>
        </w:rPr>
        <w:t xml:space="preserve">were suboptimal more frequently. </w:t>
      </w:r>
      <w:r w:rsidR="00924E3B">
        <w:rPr>
          <w:rFonts w:ascii="Times New Roman" w:hAnsi="Times New Roman" w:cs="Times New Roman"/>
        </w:rPr>
        <w:t xml:space="preserve">Inter-observer </w:t>
      </w:r>
      <w:r w:rsidR="001819DE">
        <w:rPr>
          <w:rFonts w:ascii="Times New Roman" w:hAnsi="Times New Roman" w:cs="Times New Roman"/>
        </w:rPr>
        <w:t xml:space="preserve">and inter-vendor </w:t>
      </w:r>
      <w:r w:rsidR="00924E3B">
        <w:rPr>
          <w:rFonts w:ascii="Times New Roman" w:hAnsi="Times New Roman" w:cs="Times New Roman"/>
        </w:rPr>
        <w:t>variability</w:t>
      </w:r>
      <w:r w:rsidR="00C440BA">
        <w:rPr>
          <w:rFonts w:ascii="Times New Roman" w:hAnsi="Times New Roman" w:cs="Times New Roman"/>
        </w:rPr>
        <w:t xml:space="preserve">, including mean difference and correlations, </w:t>
      </w:r>
      <w:r w:rsidR="00924E3B">
        <w:rPr>
          <w:rFonts w:ascii="Times New Roman" w:hAnsi="Times New Roman" w:cs="Times New Roman"/>
        </w:rPr>
        <w:t>are</w:t>
      </w:r>
      <w:r w:rsidRPr="002D66A6">
        <w:rPr>
          <w:rFonts w:ascii="Times New Roman" w:hAnsi="Times New Roman" w:cs="Times New Roman"/>
        </w:rPr>
        <w:t xml:space="preserve"> shown in Table 1. Both vendor software packages showed fair inter-observer correlation and a small mean difference for apical 4-chamber longitudinal strain with ICC of 0.56 for VVI</w:t>
      </w:r>
      <w:r>
        <w:rPr>
          <w:rFonts w:ascii="Times New Roman" w:hAnsi="Times New Roman" w:cs="Times New Roman"/>
        </w:rPr>
        <w:t xml:space="preserve"> and 0.61 for AFI.   Similar interclass correlation coefficients (ICC)</w:t>
      </w:r>
      <w:r w:rsidRPr="002D66A6">
        <w:rPr>
          <w:rFonts w:ascii="Times New Roman" w:hAnsi="Times New Roman" w:cs="Times New Roman"/>
        </w:rPr>
        <w:t xml:space="preserve"> were observed with circumferential strain values (VVI = 0.55, AFI = 0.61). AFI ICC values for IO assessments were superior (0.61 and 0.53) relative to VVI (0.12 and 0.43).  There was a reasonable inter-vendor correlation for </w:t>
      </w:r>
      <w:proofErr w:type="spellStart"/>
      <w:r w:rsidRPr="002D66A6">
        <w:rPr>
          <w:rFonts w:ascii="Times New Roman" w:hAnsi="Times New Roman" w:cs="Times New Roman"/>
        </w:rPr>
        <w:t>sRV</w:t>
      </w:r>
      <w:proofErr w:type="spellEnd"/>
      <w:r w:rsidRPr="002D66A6">
        <w:rPr>
          <w:rFonts w:ascii="Times New Roman" w:hAnsi="Times New Roman" w:cs="Times New Roman"/>
        </w:rPr>
        <w:t xml:space="preserve"> global circumferential strain values (0.76).  However, correlation between vendor packages was ≤ 0.6 for all other assessments.</w:t>
      </w:r>
    </w:p>
    <w:p w:rsidR="006D323B" w:rsidRPr="002D66A6" w:rsidRDefault="006D323B" w:rsidP="006D323B">
      <w:pPr>
        <w:spacing w:line="480" w:lineRule="auto"/>
        <w:rPr>
          <w:rFonts w:ascii="Times New Roman" w:hAnsi="Times New Roman" w:cs="Times New Roman"/>
        </w:rPr>
      </w:pPr>
      <w:r w:rsidRPr="002D66A6">
        <w:rPr>
          <w:rFonts w:ascii="Times New Roman" w:hAnsi="Times New Roman" w:cs="Times New Roman"/>
          <w:b/>
          <w:bCs/>
        </w:rPr>
        <w:t>Conclusions:</w:t>
      </w:r>
      <w:r w:rsidRPr="002D66A6">
        <w:rPr>
          <w:rFonts w:ascii="Times New Roman" w:hAnsi="Times New Roman" w:cs="Times New Roman"/>
        </w:rPr>
        <w:t xml:space="preserve">  Inter-observer correlation in </w:t>
      </w:r>
      <w:proofErr w:type="spellStart"/>
      <w:r w:rsidRPr="002D66A6">
        <w:rPr>
          <w:rFonts w:ascii="Times New Roman" w:hAnsi="Times New Roman" w:cs="Times New Roman"/>
        </w:rPr>
        <w:t>sRV</w:t>
      </w:r>
      <w:proofErr w:type="spellEnd"/>
      <w:r w:rsidRPr="002D66A6">
        <w:rPr>
          <w:rFonts w:ascii="Times New Roman" w:hAnsi="Times New Roman" w:cs="Times New Roman"/>
        </w:rPr>
        <w:t xml:space="preserve"> longitudinal and circumferential strain values was mode</w:t>
      </w:r>
      <w:r>
        <w:rPr>
          <w:rFonts w:ascii="Times New Roman" w:hAnsi="Times New Roman" w:cs="Times New Roman"/>
        </w:rPr>
        <w:t xml:space="preserve">st, but the clinical difference between programs </w:t>
      </w:r>
      <w:r w:rsidRPr="002D66A6">
        <w:rPr>
          <w:rFonts w:ascii="Times New Roman" w:hAnsi="Times New Roman" w:cs="Times New Roman"/>
        </w:rPr>
        <w:t xml:space="preserve">was small. Inter-vendor variability persists </w:t>
      </w:r>
      <w:r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lastRenderedPageBreak/>
        <w:t>poor correlation, with the</w:t>
      </w:r>
      <w:r w:rsidRPr="002D66A6">
        <w:rPr>
          <w:rFonts w:ascii="Times New Roman" w:hAnsi="Times New Roman" w:cs="Times New Roman"/>
        </w:rPr>
        <w:t xml:space="preserve"> exception of global circumferential s</w:t>
      </w:r>
      <w:r w:rsidR="00D87AA7">
        <w:rPr>
          <w:rFonts w:ascii="Times New Roman" w:hAnsi="Times New Roman" w:cs="Times New Roman"/>
        </w:rPr>
        <w:t xml:space="preserve">train. Therefore, </w:t>
      </w:r>
      <w:r w:rsidRPr="002D66A6">
        <w:rPr>
          <w:rFonts w:ascii="Times New Roman" w:hAnsi="Times New Roman" w:cs="Times New Roman"/>
        </w:rPr>
        <w:t xml:space="preserve">serial evaluations of myocardial strain in the </w:t>
      </w:r>
      <w:proofErr w:type="spellStart"/>
      <w:r w:rsidRPr="002D66A6">
        <w:rPr>
          <w:rFonts w:ascii="Times New Roman" w:hAnsi="Times New Roman" w:cs="Times New Roman"/>
        </w:rPr>
        <w:t>sRV</w:t>
      </w:r>
      <w:proofErr w:type="spellEnd"/>
      <w:r w:rsidRPr="002D66A6">
        <w:rPr>
          <w:rFonts w:ascii="Times New Roman" w:hAnsi="Times New Roman" w:cs="Times New Roman"/>
        </w:rPr>
        <w:t xml:space="preserve"> should be made using the same analysis software.</w:t>
      </w:r>
    </w:p>
    <w:p w:rsidR="006D323B" w:rsidRDefault="006D323B" w:rsidP="006D32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56EB">
        <w:rPr>
          <w:rFonts w:ascii="Times New Roman" w:hAnsi="Times New Roman" w:cs="Times New Roman"/>
          <w:b/>
          <w:sz w:val="24"/>
          <w:szCs w:val="24"/>
        </w:rPr>
        <w:t>Table 1.</w:t>
      </w:r>
      <w:r>
        <w:rPr>
          <w:rFonts w:ascii="Times New Roman" w:hAnsi="Times New Roman" w:cs="Times New Roman"/>
          <w:sz w:val="24"/>
          <w:szCs w:val="24"/>
        </w:rPr>
        <w:t xml:space="preserve"> Average inter-sonographer and inter-vendor variability for VVI and AFI</w:t>
      </w: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86"/>
        <w:gridCol w:w="744"/>
        <w:gridCol w:w="1080"/>
        <w:gridCol w:w="1260"/>
        <w:gridCol w:w="1260"/>
        <w:gridCol w:w="2250"/>
        <w:gridCol w:w="1350"/>
        <w:gridCol w:w="1080"/>
      </w:tblGrid>
      <w:tr w:rsidR="006D323B" w:rsidRPr="00E141C2" w:rsidTr="00C46743">
        <w:tc>
          <w:tcPr>
            <w:tcW w:w="1686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38">
              <w:rPr>
                <w:rFonts w:ascii="Times New Roman" w:hAnsi="Times New Roman" w:cs="Times New Roman"/>
                <w:b/>
              </w:rPr>
              <w:t>Inter-Sonographer</w:t>
            </w:r>
          </w:p>
        </w:tc>
        <w:tc>
          <w:tcPr>
            <w:tcW w:w="744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38">
              <w:rPr>
                <w:rFonts w:ascii="Times New Roman" w:hAnsi="Times New Roman" w:cs="Times New Roman"/>
                <w:b/>
              </w:rPr>
              <w:t>n (74)</w:t>
            </w:r>
          </w:p>
        </w:tc>
        <w:tc>
          <w:tcPr>
            <w:tcW w:w="108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38">
              <w:rPr>
                <w:rFonts w:ascii="Times New Roman" w:hAnsi="Times New Roman" w:cs="Times New Roman"/>
                <w:b/>
              </w:rPr>
              <w:t>Mean Difference</w:t>
            </w:r>
          </w:p>
        </w:tc>
        <w:tc>
          <w:tcPr>
            <w:tcW w:w="126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38">
              <w:rPr>
                <w:rFonts w:ascii="Times New Roman" w:hAnsi="Times New Roman" w:cs="Times New Roman"/>
                <w:b/>
              </w:rPr>
              <w:t>Limits of Agreement</w:t>
            </w:r>
          </w:p>
        </w:tc>
        <w:tc>
          <w:tcPr>
            <w:tcW w:w="135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38">
              <w:rPr>
                <w:rFonts w:ascii="Times New Roman" w:hAnsi="Times New Roman" w:cs="Times New Roman"/>
                <w:b/>
              </w:rPr>
              <w:t>ICC</w:t>
            </w:r>
          </w:p>
        </w:tc>
        <w:tc>
          <w:tcPr>
            <w:tcW w:w="108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rPr>
                <w:rFonts w:ascii="Times New Roman" w:hAnsi="Times New Roman" w:cs="Times New Roman"/>
              </w:rPr>
            </w:pPr>
            <w:r w:rsidRPr="00E141C2">
              <w:rPr>
                <w:rFonts w:ascii="Times New Roman" w:hAnsi="Times New Roman" w:cs="Times New Roman"/>
              </w:rPr>
              <w:t>VVI Apical 4-Chamber Longitudinal</w:t>
            </w:r>
          </w:p>
        </w:tc>
        <w:tc>
          <w:tcPr>
            <w:tcW w:w="744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70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0.2 ± 3.0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(-6.0, 5.7)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08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rPr>
          <w:trHeight w:val="395"/>
        </w:trPr>
        <w:tc>
          <w:tcPr>
            <w:tcW w:w="1686" w:type="dxa"/>
          </w:tcPr>
          <w:p w:rsidR="006D323B" w:rsidRPr="00E141C2" w:rsidRDefault="006D323B" w:rsidP="00C46743">
            <w:pPr>
              <w:rPr>
                <w:rFonts w:ascii="Times New Roman" w:hAnsi="Times New Roman" w:cs="Times New Roman"/>
              </w:rPr>
            </w:pPr>
            <w:r w:rsidRPr="00E141C2">
              <w:rPr>
                <w:rFonts w:ascii="Times New Roman" w:hAnsi="Times New Roman" w:cs="Times New Roman"/>
              </w:rPr>
              <w:t xml:space="preserve">VVI IO </w:t>
            </w:r>
            <w:r>
              <w:rPr>
                <w:rFonts w:ascii="Times New Roman" w:hAnsi="Times New Roman" w:cs="Times New Roman"/>
              </w:rPr>
              <w:t>A</w:t>
            </w:r>
            <w:r w:rsidRPr="00E141C2">
              <w:rPr>
                <w:rFonts w:ascii="Times New Roman" w:hAnsi="Times New Roman" w:cs="Times New Roman"/>
              </w:rPr>
              <w:t>nterior Longitudinal</w:t>
            </w:r>
          </w:p>
        </w:tc>
        <w:tc>
          <w:tcPr>
            <w:tcW w:w="744" w:type="dxa"/>
          </w:tcPr>
          <w:p w:rsidR="006D323B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62</w:t>
            </w:r>
          </w:p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0.2 ± 6.0</w:t>
            </w:r>
          </w:p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D323B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(-11.5, 11.9)</w:t>
            </w:r>
          </w:p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8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rPr>
                <w:rFonts w:ascii="Times New Roman" w:hAnsi="Times New Roman" w:cs="Times New Roman"/>
              </w:rPr>
            </w:pPr>
            <w:r w:rsidRPr="00E141C2">
              <w:rPr>
                <w:rFonts w:ascii="Times New Roman" w:hAnsi="Times New Roman" w:cs="Times New Roman"/>
              </w:rPr>
              <w:t>VVI IO Inferior Longitudinal</w:t>
            </w:r>
          </w:p>
        </w:tc>
        <w:tc>
          <w:tcPr>
            <w:tcW w:w="744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0.9 ± 4.7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(-8.3, 10.2)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0.43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rPr>
                <w:rFonts w:ascii="Times New Roman" w:hAnsi="Times New Roman" w:cs="Times New Roman"/>
              </w:rPr>
            </w:pPr>
            <w:r w:rsidRPr="00E141C2">
              <w:rPr>
                <w:rFonts w:ascii="Times New Roman" w:hAnsi="Times New Roman" w:cs="Times New Roman"/>
              </w:rPr>
              <w:t>VVI Average Circumferential</w:t>
            </w:r>
          </w:p>
        </w:tc>
        <w:tc>
          <w:tcPr>
            <w:tcW w:w="744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0.03 ± 3.6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(-7.1, 7.0)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08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rPr>
                <w:rFonts w:ascii="Times New Roman" w:hAnsi="Times New Roman" w:cs="Times New Roman"/>
              </w:rPr>
            </w:pPr>
            <w:r w:rsidRPr="00E141C2">
              <w:rPr>
                <w:rFonts w:ascii="Times New Roman" w:hAnsi="Times New Roman" w:cs="Times New Roman"/>
              </w:rPr>
              <w:t>VVI Average Radial</w:t>
            </w:r>
          </w:p>
        </w:tc>
        <w:tc>
          <w:tcPr>
            <w:tcW w:w="744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8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2.6 ± 17.7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(-37.3, 32.2)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723B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080" w:type="dxa"/>
          </w:tcPr>
          <w:p w:rsidR="006D323B" w:rsidRPr="004723B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rPr>
                <w:rFonts w:ascii="Times New Roman" w:hAnsi="Times New Roman" w:cs="Times New Roman"/>
              </w:rPr>
            </w:pPr>
            <w:r w:rsidRPr="00E141C2">
              <w:rPr>
                <w:rFonts w:ascii="Times New Roman" w:hAnsi="Times New Roman" w:cs="Times New Roman"/>
              </w:rPr>
              <w:t>AFI Apical 4-Chamber Longitudinal</w:t>
            </w:r>
          </w:p>
        </w:tc>
        <w:tc>
          <w:tcPr>
            <w:tcW w:w="744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0.02 ± 2.5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(-4.9, 5.0)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rPr>
                <w:rFonts w:ascii="Times New Roman" w:hAnsi="Times New Roman" w:cs="Times New Roman"/>
              </w:rPr>
            </w:pPr>
            <w:r w:rsidRPr="00E141C2">
              <w:rPr>
                <w:rFonts w:ascii="Times New Roman" w:hAnsi="Times New Roman" w:cs="Times New Roman"/>
              </w:rPr>
              <w:t>AFI IO Anterior Longitudinal</w:t>
            </w:r>
          </w:p>
        </w:tc>
        <w:tc>
          <w:tcPr>
            <w:tcW w:w="744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0.9 ± 4.6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(-9.9, 8.1)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rPr>
                <w:rFonts w:ascii="Times New Roman" w:hAnsi="Times New Roman" w:cs="Times New Roman"/>
              </w:rPr>
            </w:pPr>
            <w:r w:rsidRPr="00E141C2">
              <w:rPr>
                <w:rFonts w:ascii="Times New Roman" w:hAnsi="Times New Roman" w:cs="Times New Roman"/>
              </w:rPr>
              <w:t>AFI IO Interior Longitudinal</w:t>
            </w:r>
          </w:p>
        </w:tc>
        <w:tc>
          <w:tcPr>
            <w:tcW w:w="744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0.6 ± 4.4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(-9.2, 8.1)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0.53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rPr>
                <w:rFonts w:ascii="Times New Roman" w:hAnsi="Times New Roman" w:cs="Times New Roman"/>
              </w:rPr>
            </w:pPr>
            <w:r w:rsidRPr="00E141C2">
              <w:rPr>
                <w:rFonts w:ascii="Times New Roman" w:hAnsi="Times New Roman" w:cs="Times New Roman"/>
              </w:rPr>
              <w:t>AFI Average Circumferential</w:t>
            </w:r>
          </w:p>
        </w:tc>
        <w:tc>
          <w:tcPr>
            <w:tcW w:w="744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0.5 ± 3.5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(-6.3, 7.3)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0.61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rPr>
                <w:rFonts w:ascii="Times New Roman" w:hAnsi="Times New Roman" w:cs="Times New Roman"/>
              </w:rPr>
            </w:pPr>
            <w:r w:rsidRPr="00E141C2">
              <w:rPr>
                <w:rFonts w:ascii="Times New Roman" w:hAnsi="Times New Roman" w:cs="Times New Roman"/>
              </w:rPr>
              <w:t>AFI Average Radial</w:t>
            </w:r>
          </w:p>
        </w:tc>
        <w:tc>
          <w:tcPr>
            <w:tcW w:w="744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1.0 ± 14.1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(-26.6, 28.5)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72221F">
              <w:rPr>
                <w:rFonts w:ascii="Times New Roman" w:hAnsi="Times New Roman" w:cs="Times New Roman"/>
              </w:rPr>
              <w:t>0.26</w:t>
            </w:r>
          </w:p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38">
              <w:rPr>
                <w:rFonts w:ascii="Times New Roman" w:hAnsi="Times New Roman" w:cs="Times New Roman"/>
                <w:b/>
              </w:rPr>
              <w:t>Inter-</w:t>
            </w:r>
            <w:r>
              <w:rPr>
                <w:rFonts w:ascii="Times New Roman" w:hAnsi="Times New Roman" w:cs="Times New Roman"/>
                <w:b/>
              </w:rPr>
              <w:t>Vendor</w:t>
            </w:r>
          </w:p>
        </w:tc>
        <w:tc>
          <w:tcPr>
            <w:tcW w:w="744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38">
              <w:rPr>
                <w:rFonts w:ascii="Times New Roman" w:hAnsi="Times New Roman" w:cs="Times New Roman"/>
                <w:b/>
              </w:rPr>
              <w:t>n (122)</w:t>
            </w:r>
          </w:p>
        </w:tc>
        <w:tc>
          <w:tcPr>
            <w:tcW w:w="108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VVI Mean</w:t>
            </w:r>
          </w:p>
        </w:tc>
        <w:tc>
          <w:tcPr>
            <w:tcW w:w="126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Difference</w:t>
            </w:r>
          </w:p>
        </w:tc>
        <w:tc>
          <w:tcPr>
            <w:tcW w:w="126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AFI Mean</w:t>
            </w:r>
          </w:p>
        </w:tc>
        <w:tc>
          <w:tcPr>
            <w:tcW w:w="225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Limits of Agreement</w:t>
            </w:r>
          </w:p>
        </w:tc>
        <w:tc>
          <w:tcPr>
            <w:tcW w:w="135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38">
              <w:rPr>
                <w:rFonts w:ascii="Times New Roman" w:hAnsi="Times New Roman" w:cs="Times New Roman"/>
                <w:b/>
              </w:rPr>
              <w:t>Spearman Correlation</w:t>
            </w:r>
          </w:p>
        </w:tc>
        <w:tc>
          <w:tcPr>
            <w:tcW w:w="108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95% CI</w:t>
            </w: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Apical 4-Chamber Longitudinal</w:t>
            </w:r>
          </w:p>
        </w:tc>
        <w:tc>
          <w:tcPr>
            <w:tcW w:w="744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8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0B0938">
              <w:rPr>
                <w:rFonts w:ascii="Times New Roman" w:hAnsi="Times New Roman" w:cs="Times New Roman"/>
              </w:rPr>
              <w:t>-14.6 ± 3.5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2.1 ± 3.2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0B0938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0B0938">
              <w:rPr>
                <w:rFonts w:ascii="Times New Roman" w:hAnsi="Times New Roman" w:cs="Times New Roman"/>
              </w:rPr>
              <w:t>-16.6 ± 3.3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(-4.3, 8.4)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08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(0.4, 0.7)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 Anterior</w:t>
            </w:r>
          </w:p>
        </w:tc>
        <w:tc>
          <w:tcPr>
            <w:tcW w:w="744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-12.5 ± 4.1</w:t>
            </w:r>
          </w:p>
        </w:tc>
        <w:tc>
          <w:tcPr>
            <w:tcW w:w="126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1.1 ± 5.8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-11.4 ± 5.7</w:t>
            </w:r>
          </w:p>
        </w:tc>
        <w:tc>
          <w:tcPr>
            <w:tcW w:w="225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(-12.5, 10.3)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0.38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(0.2, 0.5)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 Inferior</w:t>
            </w:r>
          </w:p>
        </w:tc>
        <w:tc>
          <w:tcPr>
            <w:tcW w:w="744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-17.7 ± 4.7</w:t>
            </w:r>
          </w:p>
        </w:tc>
        <w:tc>
          <w:tcPr>
            <w:tcW w:w="126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0.5 ± 4.7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-18.1 ± 4.6</w:t>
            </w:r>
          </w:p>
        </w:tc>
        <w:tc>
          <w:tcPr>
            <w:tcW w:w="225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(-8.7, 9.7)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08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(0.4, 0.7)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Circumferential</w:t>
            </w:r>
          </w:p>
        </w:tc>
        <w:tc>
          <w:tcPr>
            <w:tcW w:w="744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-15.4 ± 4.6</w:t>
            </w:r>
          </w:p>
        </w:tc>
        <w:tc>
          <w:tcPr>
            <w:tcW w:w="126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1.1 ± 3.5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-14.2 ± 4.8</w:t>
            </w:r>
          </w:p>
        </w:tc>
        <w:tc>
          <w:tcPr>
            <w:tcW w:w="225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(-8.0, 5.7)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08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(0.6, 0.8)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3B" w:rsidRPr="00E141C2" w:rsidTr="00C46743">
        <w:tc>
          <w:tcPr>
            <w:tcW w:w="1686" w:type="dxa"/>
          </w:tcPr>
          <w:p w:rsidR="006D323B" w:rsidRPr="00E141C2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Radial</w:t>
            </w:r>
          </w:p>
        </w:tc>
        <w:tc>
          <w:tcPr>
            <w:tcW w:w="744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8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30.4 ± 13.4</w:t>
            </w:r>
          </w:p>
        </w:tc>
        <w:tc>
          <w:tcPr>
            <w:tcW w:w="126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5.7 ± 16.5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24.7 ± 11.3</w:t>
            </w:r>
          </w:p>
        </w:tc>
        <w:tc>
          <w:tcPr>
            <w:tcW w:w="225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(-26.6, 38.0)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80" w:type="dxa"/>
          </w:tcPr>
          <w:p w:rsidR="006D323B" w:rsidRPr="004A20C4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  <w:r w:rsidRPr="004A20C4">
              <w:rPr>
                <w:rFonts w:ascii="Times New Roman" w:hAnsi="Times New Roman" w:cs="Times New Roman"/>
              </w:rPr>
              <w:t>(0, 0.4)</w:t>
            </w:r>
          </w:p>
          <w:p w:rsidR="006D323B" w:rsidRPr="0072221F" w:rsidRDefault="006D323B" w:rsidP="00C4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23B" w:rsidRDefault="006D323B" w:rsidP="006D323B">
      <w:pPr>
        <w:spacing w:line="240" w:lineRule="auto"/>
      </w:pPr>
      <w:r>
        <w:t>VVI: Velocity Vector Imaging; AFI: Automated Functional Imaging; n: number of individual echocardiograms; ICC: interclass correlation coefficient; IO: inflow/outflow</w:t>
      </w:r>
    </w:p>
    <w:p w:rsidR="002D1DDD" w:rsidRDefault="00D756E1"/>
    <w:sectPr w:rsidR="002D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3B"/>
    <w:rsid w:val="001819DE"/>
    <w:rsid w:val="003C3CD8"/>
    <w:rsid w:val="00636ACB"/>
    <w:rsid w:val="006D323B"/>
    <w:rsid w:val="00822F4D"/>
    <w:rsid w:val="00924E3B"/>
    <w:rsid w:val="00C440BA"/>
    <w:rsid w:val="00D456EB"/>
    <w:rsid w:val="00D756E1"/>
    <w:rsid w:val="00D87AA7"/>
    <w:rsid w:val="00DE508E"/>
    <w:rsid w:val="00EE3D74"/>
    <w:rsid w:val="00F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6B594-7C4D-4B10-A44F-9CD77342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 Thompson</dc:creator>
  <cp:lastModifiedBy>Andersen, Kristen</cp:lastModifiedBy>
  <cp:revision>2</cp:revision>
  <dcterms:created xsi:type="dcterms:W3CDTF">2018-10-08T17:12:00Z</dcterms:created>
  <dcterms:modified xsi:type="dcterms:W3CDTF">2018-10-08T17:12:00Z</dcterms:modified>
</cp:coreProperties>
</file>